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7E3F7" w14:textId="11A2C0EF" w:rsidR="008E469C" w:rsidRPr="009A32DB" w:rsidRDefault="009A32DB">
      <w:pPr>
        <w:rPr>
          <w:b/>
          <w:bCs/>
          <w:sz w:val="22"/>
          <w:szCs w:val="22"/>
          <w:lang w:val="en-US"/>
        </w:rPr>
      </w:pPr>
      <w:r w:rsidRPr="009A32DB">
        <w:rPr>
          <w:b/>
          <w:bCs/>
          <w:sz w:val="22"/>
          <w:szCs w:val="22"/>
          <w:lang w:val="en-US"/>
        </w:rPr>
        <w:t xml:space="preserve">Response from Dr. </w:t>
      </w:r>
      <w:r w:rsidRPr="009A32DB">
        <w:rPr>
          <w:b/>
          <w:bCs/>
          <w:color w:val="000000" w:themeColor="text1"/>
          <w:kern w:val="28"/>
          <w:sz w:val="22"/>
          <w:szCs w:val="22"/>
        </w:rPr>
        <w:t>Manuela Perteghella MP Local Government Reorganisation</w:t>
      </w:r>
    </w:p>
    <w:p w14:paraId="7701B842" w14:textId="77777777" w:rsidR="009A32DB" w:rsidRPr="009A32DB" w:rsidRDefault="009A32DB" w:rsidP="009A32DB">
      <w:pPr>
        <w:pStyle w:val="xmsonormal"/>
        <w:shd w:val="clear" w:color="auto" w:fill="FFFFFF"/>
        <w:spacing w:before="0" w:beforeAutospacing="0" w:after="0" w:afterAutospacing="0"/>
        <w:rPr>
          <w:rFonts w:asciiTheme="minorHAnsi" w:hAnsiTheme="minorHAnsi"/>
          <w:color w:val="242424"/>
          <w:sz w:val="22"/>
          <w:szCs w:val="22"/>
        </w:rPr>
      </w:pPr>
      <w:r w:rsidRPr="009A32DB">
        <w:rPr>
          <w:rFonts w:asciiTheme="minorHAnsi" w:hAnsiTheme="minorHAnsi"/>
          <w:color w:val="242424"/>
          <w:sz w:val="22"/>
          <w:szCs w:val="22"/>
          <w:bdr w:val="none" w:sz="0" w:space="0" w:color="auto" w:frame="1"/>
        </w:rPr>
        <w:t>I was in fact on the English Devolution and Community Empowerment Bill Committee where we look at the proposed legislation in detail, line by line and have submitted several amendments in my name to give a voice to parish and town councils. I will leave below my contributions defending my amendments.</w:t>
      </w:r>
    </w:p>
    <w:p w14:paraId="1806A51B" w14:textId="77777777" w:rsidR="009A32DB" w:rsidRPr="009A32DB" w:rsidRDefault="009A32DB" w:rsidP="009A32DB">
      <w:pPr>
        <w:pStyle w:val="xmsonormal"/>
        <w:shd w:val="clear" w:color="auto" w:fill="FFFFFF"/>
        <w:spacing w:before="0" w:beforeAutospacing="0" w:after="0" w:afterAutospacing="0"/>
        <w:rPr>
          <w:rFonts w:asciiTheme="minorHAnsi" w:hAnsiTheme="minorHAnsi"/>
          <w:color w:val="242424"/>
          <w:sz w:val="22"/>
          <w:szCs w:val="22"/>
        </w:rPr>
      </w:pPr>
      <w:r w:rsidRPr="009A32DB">
        <w:rPr>
          <w:rFonts w:asciiTheme="minorHAnsi" w:hAnsiTheme="minorHAnsi"/>
          <w:color w:val="242424"/>
          <w:sz w:val="22"/>
          <w:szCs w:val="22"/>
          <w:bdr w:val="none" w:sz="0" w:space="0" w:color="auto" w:frame="1"/>
        </w:rPr>
        <w:t>I asked specifically for the county combined authorities and/or Mayoral combined authorities to have a duty to consult with town and parish councils on a series of issues and policies, ensuring decisions are shaped by local voice.</w:t>
      </w:r>
    </w:p>
    <w:p w14:paraId="51F8AA4A" w14:textId="77777777" w:rsidR="009A32DB" w:rsidRPr="009A32DB" w:rsidRDefault="009A32DB" w:rsidP="009A32DB">
      <w:pPr>
        <w:pStyle w:val="xmsonormal"/>
        <w:shd w:val="clear" w:color="auto" w:fill="FFFFFF"/>
        <w:spacing w:before="0" w:beforeAutospacing="0" w:after="0" w:afterAutospacing="0"/>
        <w:rPr>
          <w:rFonts w:asciiTheme="minorHAnsi" w:hAnsiTheme="minorHAnsi"/>
          <w:color w:val="242424"/>
          <w:sz w:val="22"/>
          <w:szCs w:val="22"/>
        </w:rPr>
      </w:pPr>
      <w:r w:rsidRPr="009A32DB">
        <w:rPr>
          <w:rFonts w:asciiTheme="minorHAnsi" w:hAnsiTheme="minorHAnsi"/>
          <w:color w:val="242424"/>
          <w:sz w:val="22"/>
          <w:szCs w:val="22"/>
          <w:bdr w:val="none" w:sz="0" w:space="0" w:color="auto" w:frame="1"/>
        </w:rPr>
        <w:t> </w:t>
      </w:r>
    </w:p>
    <w:p w14:paraId="4BA9BC89" w14:textId="77777777" w:rsidR="009A32DB" w:rsidRPr="009A32DB" w:rsidRDefault="009A32DB" w:rsidP="009A32DB">
      <w:pPr>
        <w:pStyle w:val="xmsonormal"/>
        <w:shd w:val="clear" w:color="auto" w:fill="FFFFFF"/>
        <w:spacing w:before="0" w:beforeAutospacing="0" w:after="0" w:afterAutospacing="0"/>
        <w:rPr>
          <w:rFonts w:asciiTheme="minorHAnsi" w:hAnsiTheme="minorHAnsi"/>
          <w:color w:val="242424"/>
          <w:sz w:val="22"/>
          <w:szCs w:val="22"/>
        </w:rPr>
      </w:pPr>
      <w:r w:rsidRPr="009A32DB">
        <w:rPr>
          <w:rFonts w:asciiTheme="minorHAnsi" w:hAnsiTheme="minorHAnsi"/>
          <w:color w:val="242424"/>
          <w:sz w:val="22"/>
          <w:szCs w:val="22"/>
          <w:bdr w:val="none" w:sz="0" w:space="0" w:color="auto" w:frame="1"/>
        </w:rPr>
        <w:t>Links below  to some of my spoken contributions during scrutiny of the bill:</w:t>
      </w:r>
    </w:p>
    <w:p w14:paraId="49B2C3F0" w14:textId="77777777" w:rsidR="009A32DB" w:rsidRPr="009A32DB" w:rsidRDefault="009A32DB" w:rsidP="009A32DB">
      <w:pPr>
        <w:pStyle w:val="xmsonormal"/>
        <w:shd w:val="clear" w:color="auto" w:fill="FFFFFF"/>
        <w:spacing w:before="0" w:beforeAutospacing="0" w:after="0" w:afterAutospacing="0"/>
        <w:rPr>
          <w:rFonts w:asciiTheme="minorHAnsi" w:hAnsiTheme="minorHAnsi"/>
          <w:color w:val="242424"/>
          <w:sz w:val="22"/>
          <w:szCs w:val="22"/>
        </w:rPr>
      </w:pPr>
      <w:r w:rsidRPr="009A32DB">
        <w:rPr>
          <w:rFonts w:asciiTheme="minorHAnsi" w:hAnsiTheme="minorHAnsi"/>
          <w:color w:val="242424"/>
          <w:sz w:val="22"/>
          <w:szCs w:val="22"/>
          <w:bdr w:val="none" w:sz="0" w:space="0" w:color="auto" w:frame="1"/>
        </w:rPr>
        <w:t> </w:t>
      </w:r>
    </w:p>
    <w:p w14:paraId="6A13A4CD" w14:textId="77777777" w:rsidR="009A32DB" w:rsidRPr="009A32DB" w:rsidRDefault="009A32DB" w:rsidP="009A32DB">
      <w:pPr>
        <w:pStyle w:val="xmsonormal"/>
        <w:shd w:val="clear" w:color="auto" w:fill="FFFFFF"/>
        <w:spacing w:before="0" w:beforeAutospacing="0" w:after="0" w:afterAutospacing="0"/>
        <w:rPr>
          <w:rFonts w:asciiTheme="minorHAnsi" w:hAnsiTheme="minorHAnsi"/>
          <w:color w:val="242424"/>
          <w:sz w:val="22"/>
          <w:szCs w:val="22"/>
        </w:rPr>
      </w:pPr>
      <w:hyperlink r:id="rId5" w:anchor="contribution-93618D5E-0FA1-40CA-BDC1-4BDB5144BA61" w:tooltip="https://hansard.parliament.uk/Commons/2025-11-24/debates/1CA9CE72-4A0A-42DB-81C6-77CB5605D73E/details#contribution-93618D5E-0FA1-40CA-BDC1-4BDB5144BA61" w:history="1">
        <w:r w:rsidRPr="009A32DB">
          <w:rPr>
            <w:rStyle w:val="Hyperlink"/>
            <w:rFonts w:asciiTheme="minorHAnsi" w:eastAsiaTheme="majorEastAsia" w:hAnsiTheme="minorHAnsi"/>
            <w:color w:val="467886"/>
            <w:sz w:val="22"/>
            <w:szCs w:val="22"/>
            <w:bdr w:val="none" w:sz="0" w:space="0" w:color="auto" w:frame="1"/>
          </w:rPr>
          <w:t>https://hansard.parliament.uk/Commons/2025-11-24/debates/1CA9CE72-4A0A-42DB-81C6-77CB5605D73E/details#contribution-93618D5E-0FA1-40CA-BDC1-4BDB5144BA61</w:t>
        </w:r>
      </w:hyperlink>
    </w:p>
    <w:p w14:paraId="0EA64BC7" w14:textId="77777777" w:rsidR="009A32DB" w:rsidRPr="009A32DB" w:rsidRDefault="009A32DB" w:rsidP="009A32DB">
      <w:pPr>
        <w:pStyle w:val="xmsonormal"/>
        <w:shd w:val="clear" w:color="auto" w:fill="FFFFFF"/>
        <w:spacing w:before="0" w:beforeAutospacing="0" w:after="0" w:afterAutospacing="0"/>
        <w:rPr>
          <w:rFonts w:asciiTheme="minorHAnsi" w:hAnsiTheme="minorHAnsi"/>
          <w:color w:val="242424"/>
          <w:sz w:val="22"/>
          <w:szCs w:val="22"/>
        </w:rPr>
      </w:pPr>
      <w:r w:rsidRPr="009A32DB">
        <w:rPr>
          <w:rFonts w:asciiTheme="minorHAnsi" w:hAnsiTheme="minorHAnsi"/>
          <w:color w:val="242424"/>
          <w:sz w:val="22"/>
          <w:szCs w:val="22"/>
          <w:bdr w:val="none" w:sz="0" w:space="0" w:color="auto" w:frame="1"/>
        </w:rPr>
        <w:t> </w:t>
      </w:r>
    </w:p>
    <w:p w14:paraId="1CB5DC13" w14:textId="77777777" w:rsidR="009A32DB" w:rsidRPr="009A32DB" w:rsidRDefault="009A32DB" w:rsidP="009A32DB">
      <w:pPr>
        <w:pStyle w:val="xmsonormal"/>
        <w:shd w:val="clear" w:color="auto" w:fill="FFFFFF"/>
        <w:spacing w:before="0" w:beforeAutospacing="0" w:after="0" w:afterAutospacing="0"/>
        <w:rPr>
          <w:rFonts w:asciiTheme="minorHAnsi" w:hAnsiTheme="minorHAnsi"/>
          <w:color w:val="242424"/>
          <w:sz w:val="22"/>
          <w:szCs w:val="22"/>
        </w:rPr>
      </w:pPr>
      <w:hyperlink r:id="rId6" w:anchor="contribution-4CF7F2B2-2D10-4E21-9359-384AEA1ED772" w:tooltip="https://hansard.parliament.uk/Commons/2025-10-21/debates/e486438c-2c82-486b-a1fb-d6695ec7630f/details#contribution-4CF7F2B2-2D10-4E21-9359-384AEA1ED772" w:history="1">
        <w:r w:rsidRPr="009A32DB">
          <w:rPr>
            <w:rStyle w:val="Hyperlink"/>
            <w:rFonts w:asciiTheme="minorHAnsi" w:eastAsiaTheme="majorEastAsia" w:hAnsiTheme="minorHAnsi"/>
            <w:color w:val="467886"/>
            <w:sz w:val="22"/>
            <w:szCs w:val="22"/>
            <w:bdr w:val="none" w:sz="0" w:space="0" w:color="auto" w:frame="1"/>
          </w:rPr>
          <w:t>https://hansard.parliament.uk/Commons/2025-10-21/debates/e486438c-2c82-486b-a1fb-d6695ec7630f/details#contribution-4CF7F2B2-2D10-4E21-9359-384AEA1ED772</w:t>
        </w:r>
      </w:hyperlink>
    </w:p>
    <w:p w14:paraId="07C88306" w14:textId="77777777" w:rsidR="009A32DB" w:rsidRPr="009A32DB" w:rsidRDefault="009A32DB" w:rsidP="009A32DB">
      <w:pPr>
        <w:pStyle w:val="xmsonormal"/>
        <w:shd w:val="clear" w:color="auto" w:fill="FFFFFF"/>
        <w:spacing w:before="0" w:beforeAutospacing="0" w:after="0" w:afterAutospacing="0"/>
        <w:rPr>
          <w:rFonts w:asciiTheme="minorHAnsi" w:hAnsiTheme="minorHAnsi"/>
          <w:color w:val="242424"/>
          <w:sz w:val="22"/>
          <w:szCs w:val="22"/>
        </w:rPr>
      </w:pPr>
      <w:r w:rsidRPr="009A32DB">
        <w:rPr>
          <w:rFonts w:asciiTheme="minorHAnsi" w:hAnsiTheme="minorHAnsi"/>
          <w:color w:val="242424"/>
          <w:sz w:val="22"/>
          <w:szCs w:val="22"/>
          <w:bdr w:val="none" w:sz="0" w:space="0" w:color="auto" w:frame="1"/>
        </w:rPr>
        <w:t> </w:t>
      </w:r>
    </w:p>
    <w:p w14:paraId="3257208C" w14:textId="77777777" w:rsidR="009A32DB" w:rsidRPr="009A32DB" w:rsidRDefault="009A32DB" w:rsidP="009A32DB">
      <w:pPr>
        <w:pStyle w:val="xmsonormal"/>
        <w:shd w:val="clear" w:color="auto" w:fill="FFFFFF"/>
        <w:spacing w:before="0" w:beforeAutospacing="0" w:after="0" w:afterAutospacing="0"/>
        <w:rPr>
          <w:rFonts w:asciiTheme="minorHAnsi" w:hAnsiTheme="minorHAnsi"/>
          <w:color w:val="242424"/>
          <w:sz w:val="22"/>
          <w:szCs w:val="22"/>
        </w:rPr>
      </w:pPr>
      <w:hyperlink r:id="rId7" w:anchor="contribution-56EA6681-DEB3-4769-94DD-902AA9C838AD" w:tooltip="https://hansard.parliament.uk/Commons/2025-10-21/debates/e486438c-2c82-486b-a1fb-d6695ec7630f/details#contribution-56EA6681-DEB3-4769-94DD-902AA9C838AD" w:history="1">
        <w:r w:rsidRPr="009A32DB">
          <w:rPr>
            <w:rStyle w:val="Hyperlink"/>
            <w:rFonts w:asciiTheme="minorHAnsi" w:eastAsiaTheme="majorEastAsia" w:hAnsiTheme="minorHAnsi"/>
            <w:color w:val="467886"/>
            <w:sz w:val="22"/>
            <w:szCs w:val="22"/>
            <w:bdr w:val="none" w:sz="0" w:space="0" w:color="auto" w:frame="1"/>
          </w:rPr>
          <w:t>https://hansard.parliament.uk/Commons/2025-10-21/debates/e486438c-2c82-486b-a1fb-d6695ec7630f/details#contribution-56EA6681-DEB3-4769-94DD-902AA9C838AD</w:t>
        </w:r>
      </w:hyperlink>
    </w:p>
    <w:p w14:paraId="53886A82" w14:textId="77777777" w:rsidR="009A32DB" w:rsidRPr="009A32DB" w:rsidRDefault="009A32DB" w:rsidP="009A32DB">
      <w:pPr>
        <w:pStyle w:val="xmsonormal"/>
        <w:shd w:val="clear" w:color="auto" w:fill="FFFFFF"/>
        <w:spacing w:before="0" w:beforeAutospacing="0" w:after="0" w:afterAutospacing="0"/>
        <w:rPr>
          <w:rFonts w:asciiTheme="minorHAnsi" w:hAnsiTheme="minorHAnsi"/>
          <w:color w:val="242424"/>
          <w:sz w:val="22"/>
          <w:szCs w:val="22"/>
        </w:rPr>
      </w:pPr>
      <w:r w:rsidRPr="009A32DB">
        <w:rPr>
          <w:rFonts w:asciiTheme="minorHAnsi" w:hAnsiTheme="minorHAnsi"/>
          <w:color w:val="242424"/>
          <w:sz w:val="22"/>
          <w:szCs w:val="22"/>
          <w:bdr w:val="none" w:sz="0" w:space="0" w:color="auto" w:frame="1"/>
        </w:rPr>
        <w:t> </w:t>
      </w:r>
    </w:p>
    <w:p w14:paraId="336ADA4A" w14:textId="77777777" w:rsidR="009A32DB" w:rsidRPr="009A32DB" w:rsidRDefault="009A32DB" w:rsidP="009A32DB">
      <w:pPr>
        <w:pStyle w:val="xmsonormal"/>
        <w:shd w:val="clear" w:color="auto" w:fill="FFFFFF"/>
        <w:spacing w:before="0" w:beforeAutospacing="0" w:after="0" w:afterAutospacing="0"/>
        <w:rPr>
          <w:rFonts w:asciiTheme="minorHAnsi" w:hAnsiTheme="minorHAnsi"/>
          <w:color w:val="242424"/>
          <w:sz w:val="22"/>
          <w:szCs w:val="22"/>
        </w:rPr>
      </w:pPr>
      <w:hyperlink r:id="rId8" w:anchor="contribution-77C7019A-159D-4886-929B-E941CCB71031" w:tooltip="https://hansard.parliament.uk/Commons/2025-10-23/debates/db85ff97-9c9a-481c-8283-620fe92a34db/details#contribution-77C7019A-159D-4886-929B-E941CCB71031" w:history="1">
        <w:r w:rsidRPr="009A32DB">
          <w:rPr>
            <w:rStyle w:val="Hyperlink"/>
            <w:rFonts w:asciiTheme="minorHAnsi" w:eastAsiaTheme="majorEastAsia" w:hAnsiTheme="minorHAnsi"/>
            <w:color w:val="467886"/>
            <w:sz w:val="22"/>
            <w:szCs w:val="22"/>
            <w:bdr w:val="none" w:sz="0" w:space="0" w:color="auto" w:frame="1"/>
          </w:rPr>
          <w:t>https://hansard.parliament.uk/Commons/2025-10-23/debates/db85ff97-9c9a-481c-8283-620fe92a34db/details#contribution-77C7019A-159D-4886-929B-E941CCB71031</w:t>
        </w:r>
      </w:hyperlink>
    </w:p>
    <w:p w14:paraId="2545134A" w14:textId="77777777" w:rsidR="009A32DB" w:rsidRPr="009A32DB" w:rsidRDefault="009A32DB" w:rsidP="009A32DB">
      <w:pPr>
        <w:pStyle w:val="xmsonormal"/>
        <w:shd w:val="clear" w:color="auto" w:fill="FFFFFF"/>
        <w:spacing w:before="0" w:beforeAutospacing="0" w:after="0" w:afterAutospacing="0"/>
        <w:rPr>
          <w:rFonts w:asciiTheme="minorHAnsi" w:hAnsiTheme="minorHAnsi"/>
          <w:color w:val="242424"/>
          <w:sz w:val="22"/>
          <w:szCs w:val="22"/>
        </w:rPr>
      </w:pPr>
      <w:r w:rsidRPr="009A32DB">
        <w:rPr>
          <w:rFonts w:asciiTheme="minorHAnsi" w:hAnsiTheme="minorHAnsi"/>
          <w:color w:val="242424"/>
          <w:sz w:val="22"/>
          <w:szCs w:val="22"/>
          <w:bdr w:val="none" w:sz="0" w:space="0" w:color="auto" w:frame="1"/>
        </w:rPr>
        <w:t> </w:t>
      </w:r>
    </w:p>
    <w:p w14:paraId="6601BF85" w14:textId="77777777" w:rsidR="009A32DB" w:rsidRPr="009A32DB" w:rsidRDefault="009A32DB" w:rsidP="009A32DB">
      <w:pPr>
        <w:pStyle w:val="xmsonormal"/>
        <w:shd w:val="clear" w:color="auto" w:fill="FFFFFF"/>
        <w:spacing w:before="0" w:beforeAutospacing="0" w:after="0" w:afterAutospacing="0"/>
        <w:rPr>
          <w:rFonts w:asciiTheme="minorHAnsi" w:hAnsiTheme="minorHAnsi"/>
          <w:color w:val="242424"/>
          <w:sz w:val="22"/>
          <w:szCs w:val="22"/>
        </w:rPr>
      </w:pPr>
      <w:hyperlink r:id="rId9" w:anchor="contribution-143920AD-57F4-4C04-9654-B1165400A0C2" w:tooltip="https://hansard.parliament.uk/Commons/2025-11-24/debates/1CA9CE72-4A0A-42DB-81C6-77CB5605D73E/details#contribution-143920AD-57F4-4C04-9654-B1165400A0C2" w:history="1">
        <w:r w:rsidRPr="009A32DB">
          <w:rPr>
            <w:rStyle w:val="Hyperlink"/>
            <w:rFonts w:asciiTheme="minorHAnsi" w:eastAsiaTheme="majorEastAsia" w:hAnsiTheme="minorHAnsi"/>
            <w:color w:val="467886"/>
            <w:sz w:val="22"/>
            <w:szCs w:val="22"/>
            <w:bdr w:val="none" w:sz="0" w:space="0" w:color="auto" w:frame="1"/>
          </w:rPr>
          <w:t>https://hansard.parliament.uk/Commons/2025-11-24/debates/1CA9CE72-4A0A-42DB-81C6-77CB5605D73E/details#contribution-143920AD-57F4-4C04-9654-B1165400A0C2</w:t>
        </w:r>
      </w:hyperlink>
    </w:p>
    <w:p w14:paraId="6C1D2FA6" w14:textId="77777777" w:rsidR="009A32DB" w:rsidRPr="009A32DB" w:rsidRDefault="009A32DB" w:rsidP="009A32DB">
      <w:pPr>
        <w:pStyle w:val="xmsonormal"/>
        <w:shd w:val="clear" w:color="auto" w:fill="FFFFFF"/>
        <w:spacing w:before="0" w:beforeAutospacing="0" w:after="0" w:afterAutospacing="0"/>
        <w:rPr>
          <w:rFonts w:asciiTheme="minorHAnsi" w:hAnsiTheme="minorHAnsi"/>
          <w:color w:val="242424"/>
          <w:sz w:val="22"/>
          <w:szCs w:val="22"/>
        </w:rPr>
      </w:pPr>
      <w:r w:rsidRPr="009A32DB">
        <w:rPr>
          <w:rFonts w:asciiTheme="minorHAnsi" w:hAnsiTheme="minorHAnsi"/>
          <w:color w:val="242424"/>
          <w:sz w:val="22"/>
          <w:szCs w:val="22"/>
          <w:bdr w:val="none" w:sz="0" w:space="0" w:color="auto" w:frame="1"/>
        </w:rPr>
        <w:t> </w:t>
      </w:r>
    </w:p>
    <w:p w14:paraId="36B9E772" w14:textId="77777777" w:rsidR="009A32DB" w:rsidRPr="009A32DB" w:rsidRDefault="009A32DB" w:rsidP="009A32DB">
      <w:pPr>
        <w:pStyle w:val="xmsonormal"/>
        <w:shd w:val="clear" w:color="auto" w:fill="FFFFFF"/>
        <w:spacing w:before="0" w:beforeAutospacing="0" w:after="0" w:afterAutospacing="0"/>
        <w:rPr>
          <w:rFonts w:asciiTheme="minorHAnsi" w:hAnsiTheme="minorHAnsi"/>
          <w:color w:val="242424"/>
          <w:sz w:val="22"/>
          <w:szCs w:val="22"/>
        </w:rPr>
      </w:pPr>
      <w:hyperlink r:id="rId10" w:anchor="contribution-5554E50A-13BC-4A6E-BCEA-4EACE96A0BDD" w:tooltip="https://hansard.parliament.uk/Commons/2025-10-23/debates/db85ff97-9c9a-481c-8283-620fe92a34db/details#contribution-5554E50A-13BC-4A6E-BCEA-4EACE96A0BDD" w:history="1">
        <w:r w:rsidRPr="009A32DB">
          <w:rPr>
            <w:rStyle w:val="Hyperlink"/>
            <w:rFonts w:asciiTheme="minorHAnsi" w:eastAsiaTheme="majorEastAsia" w:hAnsiTheme="minorHAnsi"/>
            <w:color w:val="467886"/>
            <w:sz w:val="22"/>
            <w:szCs w:val="22"/>
            <w:bdr w:val="none" w:sz="0" w:space="0" w:color="auto" w:frame="1"/>
          </w:rPr>
          <w:t>https://hansard.parliament.uk/Commons/2025-10-23/debates/db85ff97-9c9a-481c-8283-620fe92a34db/details#contribution-5554E50A-13BC-4A6E-BCEA-4EACE96A0BDD</w:t>
        </w:r>
      </w:hyperlink>
    </w:p>
    <w:p w14:paraId="14F0C8DF" w14:textId="77777777" w:rsidR="009A32DB" w:rsidRPr="009A32DB" w:rsidRDefault="009A32DB" w:rsidP="009A32DB">
      <w:pPr>
        <w:pStyle w:val="xmsonormal"/>
        <w:shd w:val="clear" w:color="auto" w:fill="FFFFFF"/>
        <w:spacing w:before="0" w:beforeAutospacing="0" w:after="0" w:afterAutospacing="0"/>
        <w:rPr>
          <w:rFonts w:asciiTheme="minorHAnsi" w:hAnsiTheme="minorHAnsi"/>
          <w:color w:val="242424"/>
          <w:sz w:val="22"/>
          <w:szCs w:val="22"/>
        </w:rPr>
      </w:pPr>
      <w:r w:rsidRPr="009A32DB">
        <w:rPr>
          <w:rFonts w:asciiTheme="minorHAnsi" w:hAnsiTheme="minorHAnsi"/>
          <w:color w:val="242424"/>
          <w:sz w:val="22"/>
          <w:szCs w:val="22"/>
          <w:bdr w:val="none" w:sz="0" w:space="0" w:color="auto" w:frame="1"/>
        </w:rPr>
        <w:t> </w:t>
      </w:r>
    </w:p>
    <w:p w14:paraId="7456DF49" w14:textId="77777777" w:rsidR="009A32DB" w:rsidRPr="009A32DB" w:rsidRDefault="009A32DB" w:rsidP="009A32DB">
      <w:pPr>
        <w:pStyle w:val="xmsonormal"/>
        <w:shd w:val="clear" w:color="auto" w:fill="FFFFFF"/>
        <w:spacing w:before="0" w:beforeAutospacing="0" w:after="0" w:afterAutospacing="0"/>
        <w:rPr>
          <w:rFonts w:asciiTheme="minorHAnsi" w:hAnsiTheme="minorHAnsi"/>
          <w:color w:val="242424"/>
          <w:sz w:val="22"/>
          <w:szCs w:val="22"/>
        </w:rPr>
      </w:pPr>
      <w:hyperlink r:id="rId11" w:anchor="contribution-F904D66C-C8E3-4E46-9221-02B3F0CAF44B" w:tooltip="https://hansard.parliament.uk/Commons/2025-10-28/debates/4f7d80a2-11cd-4689-a0d8-2ea1de948a22/details#contribution-F904D66C-C8E3-4E46-9221-02B3F0CAF44B" w:history="1">
        <w:r w:rsidRPr="009A32DB">
          <w:rPr>
            <w:rStyle w:val="Hyperlink"/>
            <w:rFonts w:asciiTheme="minorHAnsi" w:eastAsiaTheme="majorEastAsia" w:hAnsiTheme="minorHAnsi"/>
            <w:color w:val="467886"/>
            <w:sz w:val="22"/>
            <w:szCs w:val="22"/>
            <w:bdr w:val="none" w:sz="0" w:space="0" w:color="auto" w:frame="1"/>
          </w:rPr>
          <w:t>https://hansard.parliament.uk/Commons/2025-10-28/debates/4f7d80a2-11cd-4689-a0d8-2ea1de948a22/details#contribution-F904D66C-C8E3-4E46-9221-02B3F0CAF44B</w:t>
        </w:r>
      </w:hyperlink>
    </w:p>
    <w:p w14:paraId="43C0F046" w14:textId="77777777" w:rsidR="009A32DB" w:rsidRPr="009A32DB" w:rsidRDefault="009A32DB" w:rsidP="009A32DB">
      <w:pPr>
        <w:pStyle w:val="xmsonormal"/>
        <w:shd w:val="clear" w:color="auto" w:fill="FFFFFF"/>
        <w:spacing w:before="0" w:beforeAutospacing="0" w:after="0" w:afterAutospacing="0"/>
        <w:rPr>
          <w:rFonts w:asciiTheme="minorHAnsi" w:hAnsiTheme="minorHAnsi"/>
          <w:color w:val="242424"/>
          <w:sz w:val="22"/>
          <w:szCs w:val="22"/>
        </w:rPr>
      </w:pPr>
      <w:r w:rsidRPr="009A32DB">
        <w:rPr>
          <w:rFonts w:asciiTheme="minorHAnsi" w:hAnsiTheme="minorHAnsi"/>
          <w:color w:val="242424"/>
          <w:sz w:val="22"/>
          <w:szCs w:val="22"/>
          <w:bdr w:val="none" w:sz="0" w:space="0" w:color="auto" w:frame="1"/>
        </w:rPr>
        <w:t> </w:t>
      </w:r>
    </w:p>
    <w:p w14:paraId="5BCE97E7" w14:textId="77777777" w:rsidR="009A32DB" w:rsidRPr="009A32DB" w:rsidRDefault="009A32DB" w:rsidP="009A32DB">
      <w:pPr>
        <w:pStyle w:val="xmsonormal"/>
        <w:shd w:val="clear" w:color="auto" w:fill="FFFFFF"/>
        <w:spacing w:before="0" w:beforeAutospacing="0" w:after="0" w:afterAutospacing="0"/>
        <w:rPr>
          <w:rFonts w:asciiTheme="minorHAnsi" w:hAnsiTheme="minorHAnsi"/>
          <w:color w:val="242424"/>
          <w:sz w:val="22"/>
          <w:szCs w:val="22"/>
        </w:rPr>
      </w:pPr>
      <w:hyperlink r:id="rId12" w:anchor="contribution-27A9B926-FFB1-47EE-8C01-8BB3C9C8C063" w:tooltip="https://hansard.parliament.uk/Commons/2025-10-23/debates/db85ff97-9c9a-481c-8283-620fe92a34db/details#contribution-27A9B926-FFB1-47EE-8C01-8BB3C9C8C063" w:history="1">
        <w:r w:rsidRPr="009A32DB">
          <w:rPr>
            <w:rStyle w:val="Hyperlink"/>
            <w:rFonts w:asciiTheme="minorHAnsi" w:eastAsiaTheme="majorEastAsia" w:hAnsiTheme="minorHAnsi"/>
            <w:color w:val="467886"/>
            <w:sz w:val="22"/>
            <w:szCs w:val="22"/>
            <w:bdr w:val="none" w:sz="0" w:space="0" w:color="auto" w:frame="1"/>
          </w:rPr>
          <w:t>https://hansard.parliament.uk/Commons/2025-10-23/debates/db85ff97-9c9a-481c-8283-620fe92a34db/details#contribution-27A9B926-FFB1-47EE-8C01-8BB3C9C8C063</w:t>
        </w:r>
      </w:hyperlink>
    </w:p>
    <w:p w14:paraId="1FA65708" w14:textId="77777777" w:rsidR="009A32DB" w:rsidRPr="009A32DB" w:rsidRDefault="009A32DB" w:rsidP="009A32DB">
      <w:pPr>
        <w:pStyle w:val="xmsonormal"/>
        <w:shd w:val="clear" w:color="auto" w:fill="FFFFFF"/>
        <w:spacing w:before="0" w:beforeAutospacing="0" w:after="0" w:afterAutospacing="0"/>
        <w:rPr>
          <w:rFonts w:asciiTheme="minorHAnsi" w:hAnsiTheme="minorHAnsi"/>
          <w:color w:val="242424"/>
          <w:sz w:val="22"/>
          <w:szCs w:val="22"/>
        </w:rPr>
      </w:pPr>
      <w:r w:rsidRPr="009A32DB">
        <w:rPr>
          <w:rFonts w:asciiTheme="minorHAnsi" w:hAnsiTheme="minorHAnsi"/>
          <w:color w:val="242424"/>
          <w:sz w:val="22"/>
          <w:szCs w:val="22"/>
          <w:bdr w:val="none" w:sz="0" w:space="0" w:color="auto" w:frame="1"/>
        </w:rPr>
        <w:t> </w:t>
      </w:r>
    </w:p>
    <w:p w14:paraId="4B6586C7" w14:textId="77777777" w:rsidR="009A32DB" w:rsidRPr="009A32DB" w:rsidRDefault="009A32DB" w:rsidP="009A32DB">
      <w:pPr>
        <w:pStyle w:val="xmsonormal"/>
        <w:shd w:val="clear" w:color="auto" w:fill="FFFFFF"/>
        <w:spacing w:before="0" w:beforeAutospacing="0" w:after="0" w:afterAutospacing="0"/>
        <w:rPr>
          <w:rFonts w:asciiTheme="minorHAnsi" w:hAnsiTheme="minorHAnsi"/>
          <w:color w:val="242424"/>
          <w:sz w:val="22"/>
          <w:szCs w:val="22"/>
        </w:rPr>
      </w:pPr>
      <w:hyperlink r:id="rId13" w:anchor="contribution-AA697A7F-98C9-49A1-B5BC-9759523DC304" w:tooltip="https://hansard.parliament.uk/Commons/2025-10-28/debates/4f7d80a2-11cd-4689-a0d8-2ea1de948a22/details#contribution-AA697A7F-98C9-49A1-B5BC-9759523DC304" w:history="1">
        <w:r w:rsidRPr="009A32DB">
          <w:rPr>
            <w:rStyle w:val="Hyperlink"/>
            <w:rFonts w:asciiTheme="minorHAnsi" w:eastAsiaTheme="majorEastAsia" w:hAnsiTheme="minorHAnsi"/>
            <w:color w:val="467886"/>
            <w:sz w:val="22"/>
            <w:szCs w:val="22"/>
            <w:bdr w:val="none" w:sz="0" w:space="0" w:color="auto" w:frame="1"/>
          </w:rPr>
          <w:t>https://hansard.parliament.uk/Commons/2025-10-28/debates/4f7d80a2-11cd-4689-a0d8-2ea1de948a22/details#contribution-AA697A7F-98C9-49A1-B5BC-9759523DC304</w:t>
        </w:r>
      </w:hyperlink>
    </w:p>
    <w:p w14:paraId="10F054F7" w14:textId="77777777" w:rsidR="009A32DB" w:rsidRPr="009A32DB" w:rsidRDefault="009A32DB" w:rsidP="009A32DB">
      <w:pPr>
        <w:pStyle w:val="xmsonormal"/>
        <w:shd w:val="clear" w:color="auto" w:fill="FFFFFF"/>
        <w:spacing w:before="0" w:beforeAutospacing="0" w:after="0" w:afterAutospacing="0"/>
        <w:rPr>
          <w:rFonts w:asciiTheme="minorHAnsi" w:hAnsiTheme="minorHAnsi"/>
          <w:color w:val="242424"/>
          <w:sz w:val="22"/>
          <w:szCs w:val="22"/>
        </w:rPr>
      </w:pPr>
      <w:r w:rsidRPr="009A32DB">
        <w:rPr>
          <w:rFonts w:asciiTheme="minorHAnsi" w:hAnsiTheme="minorHAnsi"/>
          <w:color w:val="242424"/>
          <w:sz w:val="22"/>
          <w:szCs w:val="22"/>
          <w:bdr w:val="none" w:sz="0" w:space="0" w:color="auto" w:frame="1"/>
        </w:rPr>
        <w:t> </w:t>
      </w:r>
    </w:p>
    <w:p w14:paraId="6EF844F2" w14:textId="77777777" w:rsidR="009A32DB" w:rsidRPr="009A32DB" w:rsidRDefault="009A32DB" w:rsidP="009A32DB">
      <w:pPr>
        <w:pStyle w:val="xmsonormal"/>
        <w:shd w:val="clear" w:color="auto" w:fill="FFFFFF"/>
        <w:spacing w:before="0" w:beforeAutospacing="0" w:after="0" w:afterAutospacing="0"/>
        <w:rPr>
          <w:rFonts w:asciiTheme="minorHAnsi" w:hAnsiTheme="minorHAnsi"/>
          <w:color w:val="242424"/>
          <w:sz w:val="22"/>
          <w:szCs w:val="22"/>
        </w:rPr>
      </w:pPr>
      <w:hyperlink r:id="rId14" w:anchor="contribution-B289B7F5-A84B-459A-A1B9-DF51803E19B7" w:tooltip="https://hansard.parliament.uk/Commons/2025-10-23/debates/db85ff97-9c9a-481c-8283-620fe92a34db/details#contribution-B289B7F5-A84B-459A-A1B9-DF51803E19B7" w:history="1">
        <w:r w:rsidRPr="009A32DB">
          <w:rPr>
            <w:rStyle w:val="Hyperlink"/>
            <w:rFonts w:asciiTheme="minorHAnsi" w:eastAsiaTheme="majorEastAsia" w:hAnsiTheme="minorHAnsi"/>
            <w:color w:val="467886"/>
            <w:sz w:val="22"/>
            <w:szCs w:val="22"/>
            <w:bdr w:val="none" w:sz="0" w:space="0" w:color="auto" w:frame="1"/>
          </w:rPr>
          <w:t>https://hansard.parliament.uk/Commons/2025-10-23/debates/db85ff97-9c9a-481c-8283-620fe92a34db/details#contribution-B289B7F5-A84B-459A-A1B9-DF51803E19B7</w:t>
        </w:r>
      </w:hyperlink>
    </w:p>
    <w:p w14:paraId="4579E11D" w14:textId="77777777" w:rsidR="009A32DB" w:rsidRPr="009A32DB" w:rsidRDefault="009A32DB" w:rsidP="009A32DB">
      <w:pPr>
        <w:pStyle w:val="xmsonormal"/>
        <w:shd w:val="clear" w:color="auto" w:fill="FFFFFF"/>
        <w:spacing w:before="0" w:beforeAutospacing="0" w:after="0" w:afterAutospacing="0"/>
        <w:rPr>
          <w:rFonts w:asciiTheme="minorHAnsi" w:hAnsiTheme="minorHAnsi"/>
          <w:color w:val="242424"/>
          <w:sz w:val="22"/>
          <w:szCs w:val="22"/>
        </w:rPr>
      </w:pPr>
      <w:r w:rsidRPr="009A32DB">
        <w:rPr>
          <w:rFonts w:asciiTheme="minorHAnsi" w:hAnsiTheme="minorHAnsi"/>
          <w:color w:val="242424"/>
          <w:sz w:val="22"/>
          <w:szCs w:val="22"/>
          <w:bdr w:val="none" w:sz="0" w:space="0" w:color="auto" w:frame="1"/>
        </w:rPr>
        <w:t> </w:t>
      </w:r>
    </w:p>
    <w:p w14:paraId="6FBDF045" w14:textId="77777777" w:rsidR="009A32DB" w:rsidRPr="009A32DB" w:rsidRDefault="009A32DB" w:rsidP="009A32DB">
      <w:pPr>
        <w:pStyle w:val="xmsonormal"/>
        <w:shd w:val="clear" w:color="auto" w:fill="FFFFFF"/>
        <w:spacing w:before="0" w:beforeAutospacing="0" w:after="0" w:afterAutospacing="0"/>
        <w:rPr>
          <w:rFonts w:asciiTheme="minorHAnsi" w:hAnsiTheme="minorHAnsi"/>
          <w:color w:val="242424"/>
          <w:sz w:val="22"/>
          <w:szCs w:val="22"/>
        </w:rPr>
      </w:pPr>
      <w:hyperlink r:id="rId15" w:anchor="contribution-CFFBE5C2-2160-4C47-B8B2-0B741D0A932F" w:tooltip="https://hansard.parliament.uk/Commons/2025-10-23/debates/db85ff97-9c9a-481c-8283-620fe92a34db/details#contribution-CFFBE5C2-2160-4C47-B8B2-0B741D0A932F" w:history="1">
        <w:r w:rsidRPr="009A32DB">
          <w:rPr>
            <w:rStyle w:val="Hyperlink"/>
            <w:rFonts w:asciiTheme="minorHAnsi" w:eastAsiaTheme="majorEastAsia" w:hAnsiTheme="minorHAnsi"/>
            <w:color w:val="467886"/>
            <w:sz w:val="22"/>
            <w:szCs w:val="22"/>
            <w:bdr w:val="none" w:sz="0" w:space="0" w:color="auto" w:frame="1"/>
          </w:rPr>
          <w:t>https://hansard.parliament.uk/Commons/2025-10-23/debates/db85ff97-9c9a-481c-8283-620fe92a34db/details#contribution-CFFBE5C2-2160-4C47-B8B2-0B741D0A932F</w:t>
        </w:r>
      </w:hyperlink>
    </w:p>
    <w:p w14:paraId="64B785FE" w14:textId="77777777" w:rsidR="009A32DB" w:rsidRPr="009A32DB" w:rsidRDefault="009A32DB" w:rsidP="009A32DB">
      <w:pPr>
        <w:pStyle w:val="xmsonormal"/>
        <w:shd w:val="clear" w:color="auto" w:fill="FFFFFF"/>
        <w:spacing w:before="0" w:beforeAutospacing="0" w:after="0" w:afterAutospacing="0"/>
        <w:rPr>
          <w:rFonts w:asciiTheme="minorHAnsi" w:hAnsiTheme="minorHAnsi"/>
          <w:color w:val="242424"/>
          <w:sz w:val="22"/>
          <w:szCs w:val="22"/>
        </w:rPr>
      </w:pPr>
      <w:r w:rsidRPr="009A32DB">
        <w:rPr>
          <w:rFonts w:asciiTheme="minorHAnsi" w:hAnsiTheme="minorHAnsi"/>
          <w:color w:val="242424"/>
          <w:sz w:val="22"/>
          <w:szCs w:val="22"/>
          <w:bdr w:val="none" w:sz="0" w:space="0" w:color="auto" w:frame="1"/>
        </w:rPr>
        <w:t> </w:t>
      </w:r>
    </w:p>
    <w:p w14:paraId="6F9C5616" w14:textId="77777777" w:rsidR="009A32DB" w:rsidRPr="009A32DB" w:rsidRDefault="009A32DB" w:rsidP="009A32DB">
      <w:pPr>
        <w:pStyle w:val="xmsonormal"/>
        <w:shd w:val="clear" w:color="auto" w:fill="FFFFFF"/>
        <w:spacing w:before="0" w:beforeAutospacing="0" w:after="0" w:afterAutospacing="0"/>
        <w:rPr>
          <w:rFonts w:asciiTheme="minorHAnsi" w:hAnsiTheme="minorHAnsi"/>
          <w:color w:val="242424"/>
          <w:sz w:val="22"/>
          <w:szCs w:val="22"/>
        </w:rPr>
      </w:pPr>
      <w:r w:rsidRPr="009A32DB">
        <w:rPr>
          <w:rFonts w:asciiTheme="minorHAnsi" w:hAnsiTheme="minorHAnsi"/>
          <w:color w:val="242424"/>
          <w:sz w:val="22"/>
          <w:szCs w:val="22"/>
          <w:bdr w:val="none" w:sz="0" w:space="0" w:color="auto" w:frame="1"/>
        </w:rPr>
        <w:t> </w:t>
      </w:r>
    </w:p>
    <w:p w14:paraId="5B9F6AA6" w14:textId="77777777" w:rsidR="009A32DB" w:rsidRPr="009A32DB" w:rsidRDefault="009A32DB" w:rsidP="009A32DB">
      <w:pPr>
        <w:pStyle w:val="xmsonormal"/>
        <w:shd w:val="clear" w:color="auto" w:fill="FFFFFF"/>
        <w:spacing w:before="0" w:beforeAutospacing="0" w:after="0" w:afterAutospacing="0"/>
        <w:rPr>
          <w:rFonts w:asciiTheme="minorHAnsi" w:hAnsiTheme="minorHAnsi"/>
          <w:color w:val="242424"/>
          <w:sz w:val="22"/>
          <w:szCs w:val="22"/>
        </w:rPr>
      </w:pPr>
      <w:r w:rsidRPr="009A32DB">
        <w:rPr>
          <w:rFonts w:asciiTheme="minorHAnsi" w:hAnsiTheme="minorHAnsi"/>
          <w:color w:val="242424"/>
          <w:sz w:val="22"/>
          <w:szCs w:val="22"/>
          <w:bdr w:val="none" w:sz="0" w:space="0" w:color="auto" w:frame="1"/>
        </w:rPr>
        <w:t>During the Bill’s Committee stage, we tabled over 75 amendments to address the Bill’s overly-centralised approach to devolution, preventing locally-elected officials from having a voice in decisions, and establishing vast new unitary authorities which run the risk of overriding economic zones, physical geography, public service alignments (including health, transport, and emergency services),as well as community identity, cohesion and pride.</w:t>
      </w:r>
    </w:p>
    <w:p w14:paraId="0DCB486F" w14:textId="77777777" w:rsidR="009A32DB" w:rsidRPr="009A32DB" w:rsidRDefault="009A32DB" w:rsidP="009A32DB">
      <w:pPr>
        <w:pStyle w:val="xmsonormal"/>
        <w:shd w:val="clear" w:color="auto" w:fill="FFFFFF"/>
        <w:spacing w:before="0" w:beforeAutospacing="0" w:after="0" w:afterAutospacing="0"/>
        <w:rPr>
          <w:rFonts w:asciiTheme="minorHAnsi" w:hAnsiTheme="minorHAnsi"/>
          <w:color w:val="242424"/>
          <w:sz w:val="22"/>
          <w:szCs w:val="22"/>
        </w:rPr>
      </w:pPr>
      <w:r w:rsidRPr="009A32DB">
        <w:rPr>
          <w:rFonts w:asciiTheme="minorHAnsi" w:hAnsiTheme="minorHAnsi"/>
          <w:color w:val="242424"/>
          <w:sz w:val="22"/>
          <w:szCs w:val="22"/>
          <w:bdr w:val="none" w:sz="0" w:space="0" w:color="auto" w:frame="1"/>
        </w:rPr>
        <w:t> </w:t>
      </w:r>
    </w:p>
    <w:p w14:paraId="4AA693E7" w14:textId="77777777" w:rsidR="009A32DB" w:rsidRPr="009A32DB" w:rsidRDefault="009A32DB" w:rsidP="009A32DB">
      <w:pPr>
        <w:pStyle w:val="xmsonormal"/>
        <w:shd w:val="clear" w:color="auto" w:fill="FFFFFF"/>
        <w:spacing w:before="0" w:beforeAutospacing="0" w:after="0" w:afterAutospacing="0"/>
        <w:rPr>
          <w:rFonts w:asciiTheme="minorHAnsi" w:hAnsiTheme="minorHAnsi"/>
          <w:color w:val="242424"/>
          <w:sz w:val="22"/>
          <w:szCs w:val="22"/>
        </w:rPr>
      </w:pPr>
      <w:r w:rsidRPr="009A32DB">
        <w:rPr>
          <w:rFonts w:asciiTheme="minorHAnsi" w:hAnsiTheme="minorHAnsi"/>
          <w:color w:val="242424"/>
          <w:sz w:val="22"/>
          <w:szCs w:val="22"/>
          <w:bdr w:val="none" w:sz="0" w:space="0" w:color="auto" w:frame="1"/>
        </w:rPr>
        <w:lastRenderedPageBreak/>
        <w:t>Disappointingly, none of these amendments were supported by the Government at committee stage.</w:t>
      </w:r>
    </w:p>
    <w:p w14:paraId="7384ECFE" w14:textId="77777777" w:rsidR="009A32DB" w:rsidRPr="009A32DB" w:rsidRDefault="009A32DB" w:rsidP="009A32DB">
      <w:pPr>
        <w:pStyle w:val="xmsonormal"/>
        <w:shd w:val="clear" w:color="auto" w:fill="FFFFFF"/>
        <w:spacing w:before="0" w:beforeAutospacing="0" w:after="0" w:afterAutospacing="0"/>
        <w:rPr>
          <w:rFonts w:asciiTheme="minorHAnsi" w:hAnsiTheme="minorHAnsi"/>
          <w:color w:val="242424"/>
          <w:sz w:val="22"/>
          <w:szCs w:val="22"/>
        </w:rPr>
      </w:pPr>
      <w:r w:rsidRPr="009A32DB">
        <w:rPr>
          <w:rFonts w:asciiTheme="minorHAnsi" w:hAnsiTheme="minorHAnsi"/>
          <w:color w:val="242424"/>
          <w:sz w:val="22"/>
          <w:szCs w:val="22"/>
          <w:bdr w:val="none" w:sz="0" w:space="0" w:color="auto" w:frame="1"/>
        </w:rPr>
        <w:t> </w:t>
      </w:r>
    </w:p>
    <w:p w14:paraId="4D84B193" w14:textId="77777777" w:rsidR="009A32DB" w:rsidRPr="009A32DB" w:rsidRDefault="009A32DB" w:rsidP="009A32DB">
      <w:pPr>
        <w:pStyle w:val="xmsonormal"/>
        <w:shd w:val="clear" w:color="auto" w:fill="FFFFFF"/>
        <w:spacing w:before="0" w:beforeAutospacing="0" w:after="0" w:afterAutospacing="0"/>
        <w:rPr>
          <w:rFonts w:asciiTheme="minorHAnsi" w:hAnsiTheme="minorHAnsi"/>
          <w:color w:val="242424"/>
          <w:sz w:val="22"/>
          <w:szCs w:val="22"/>
        </w:rPr>
      </w:pPr>
      <w:r w:rsidRPr="009A32DB">
        <w:rPr>
          <w:rFonts w:asciiTheme="minorHAnsi" w:hAnsiTheme="minorHAnsi"/>
          <w:color w:val="242424"/>
          <w:sz w:val="22"/>
          <w:szCs w:val="22"/>
          <w:bdr w:val="none" w:sz="0" w:space="0" w:color="auto" w:frame="1"/>
        </w:rPr>
        <w:t>The Government can decide whether these amendments get considered or not, and I find it frustrating sometimes that they turn down perfectly good amendments that would strengthen the legislation, on party grounds.</w:t>
      </w:r>
    </w:p>
    <w:p w14:paraId="769D446B" w14:textId="77777777" w:rsidR="009A32DB" w:rsidRPr="009A32DB" w:rsidRDefault="009A32DB" w:rsidP="009A32DB">
      <w:pPr>
        <w:pStyle w:val="xmsonormal"/>
        <w:shd w:val="clear" w:color="auto" w:fill="FFFFFF"/>
        <w:spacing w:before="0" w:beforeAutospacing="0" w:after="0" w:afterAutospacing="0"/>
        <w:rPr>
          <w:rFonts w:asciiTheme="minorHAnsi" w:hAnsiTheme="minorHAnsi"/>
          <w:color w:val="242424"/>
          <w:sz w:val="22"/>
          <w:szCs w:val="22"/>
        </w:rPr>
      </w:pPr>
      <w:r w:rsidRPr="009A32DB">
        <w:rPr>
          <w:rFonts w:asciiTheme="minorHAnsi" w:hAnsiTheme="minorHAnsi"/>
          <w:color w:val="242424"/>
          <w:sz w:val="22"/>
          <w:szCs w:val="22"/>
          <w:bdr w:val="none" w:sz="0" w:space="0" w:color="auto" w:frame="1"/>
        </w:rPr>
        <w:t>I believe constitutional reform is not an abstract exercise, but a vital step towards a fairer and more representative democracy. For too long, power has been concentrated in Westminster, leaving communities across England feeling distant from the decisions that shape their lives. Devolution is about correcting that imbalance.</w:t>
      </w:r>
    </w:p>
    <w:p w14:paraId="0A56ABEB" w14:textId="77777777" w:rsidR="009A32DB" w:rsidRPr="009A32DB" w:rsidRDefault="009A32DB" w:rsidP="009A32DB">
      <w:pPr>
        <w:pStyle w:val="xmsonormal"/>
        <w:shd w:val="clear" w:color="auto" w:fill="FFFFFF"/>
        <w:spacing w:before="0" w:beforeAutospacing="0" w:after="0" w:afterAutospacing="0"/>
        <w:rPr>
          <w:rFonts w:asciiTheme="minorHAnsi" w:hAnsiTheme="minorHAnsi"/>
          <w:color w:val="242424"/>
          <w:sz w:val="22"/>
          <w:szCs w:val="22"/>
        </w:rPr>
      </w:pPr>
      <w:r w:rsidRPr="009A32DB">
        <w:rPr>
          <w:rFonts w:asciiTheme="minorHAnsi" w:hAnsiTheme="minorHAnsi"/>
          <w:color w:val="242424"/>
          <w:sz w:val="22"/>
          <w:szCs w:val="22"/>
          <w:bdr w:val="none" w:sz="0" w:space="0" w:color="auto" w:frame="1"/>
        </w:rPr>
        <w:t> </w:t>
      </w:r>
    </w:p>
    <w:p w14:paraId="3A0E1157" w14:textId="77777777" w:rsidR="009A32DB" w:rsidRPr="009A32DB" w:rsidRDefault="009A32DB" w:rsidP="009A32DB">
      <w:pPr>
        <w:pStyle w:val="xmsonormal"/>
        <w:shd w:val="clear" w:color="auto" w:fill="FFFFFF"/>
        <w:spacing w:before="0" w:beforeAutospacing="0" w:after="0" w:afterAutospacing="0"/>
        <w:rPr>
          <w:rFonts w:asciiTheme="minorHAnsi" w:hAnsiTheme="minorHAnsi"/>
          <w:color w:val="242424"/>
          <w:sz w:val="22"/>
          <w:szCs w:val="22"/>
        </w:rPr>
      </w:pPr>
      <w:r w:rsidRPr="009A32DB">
        <w:rPr>
          <w:rFonts w:asciiTheme="minorHAnsi" w:hAnsiTheme="minorHAnsi"/>
          <w:color w:val="242424"/>
          <w:sz w:val="22"/>
          <w:szCs w:val="22"/>
          <w:bdr w:val="none" w:sz="0" w:space="0" w:color="auto" w:frame="1"/>
        </w:rPr>
        <w:t>We also submitted amendments at Reports stage (Third reading of the Bill) including the following:</w:t>
      </w:r>
    </w:p>
    <w:p w14:paraId="48BC0E92" w14:textId="77777777" w:rsidR="009A32DB" w:rsidRPr="009A32DB" w:rsidRDefault="009A32DB" w:rsidP="009A32DB">
      <w:pPr>
        <w:pStyle w:val="xmsonormal"/>
        <w:shd w:val="clear" w:color="auto" w:fill="FFFFFF"/>
        <w:spacing w:before="0" w:beforeAutospacing="0" w:after="0" w:afterAutospacing="0"/>
        <w:rPr>
          <w:rFonts w:asciiTheme="minorHAnsi" w:hAnsiTheme="minorHAnsi"/>
          <w:color w:val="242424"/>
          <w:sz w:val="22"/>
          <w:szCs w:val="22"/>
        </w:rPr>
      </w:pPr>
      <w:r w:rsidRPr="009A32DB">
        <w:rPr>
          <w:rFonts w:asciiTheme="minorHAnsi" w:hAnsiTheme="minorHAnsi"/>
          <w:color w:val="242424"/>
          <w:sz w:val="22"/>
          <w:szCs w:val="22"/>
          <w:bdr w:val="none" w:sz="0" w:space="0" w:color="auto" w:frame="1"/>
        </w:rPr>
        <w:t> </w:t>
      </w:r>
    </w:p>
    <w:p w14:paraId="7187DA51" w14:textId="77777777" w:rsidR="009A32DB" w:rsidRPr="009A32DB" w:rsidRDefault="009A32DB" w:rsidP="009A32DB">
      <w:pPr>
        <w:pStyle w:val="xmsonormal"/>
        <w:numPr>
          <w:ilvl w:val="0"/>
          <w:numId w:val="1"/>
        </w:numPr>
        <w:shd w:val="clear" w:color="auto" w:fill="FFFFFF"/>
        <w:spacing w:before="0" w:beforeAutospacing="0" w:after="0" w:afterAutospacing="0"/>
        <w:rPr>
          <w:rFonts w:asciiTheme="minorHAnsi" w:hAnsiTheme="minorHAnsi" w:cs="Segoe UI"/>
          <w:color w:val="242424"/>
          <w:sz w:val="22"/>
          <w:szCs w:val="22"/>
        </w:rPr>
      </w:pPr>
      <w:r w:rsidRPr="009A32DB">
        <w:rPr>
          <w:rFonts w:asciiTheme="minorHAnsi" w:hAnsiTheme="minorHAnsi" w:cs="Segoe UI"/>
          <w:b/>
          <w:bCs/>
          <w:color w:val="242424"/>
          <w:sz w:val="22"/>
          <w:szCs w:val="22"/>
          <w:bdr w:val="none" w:sz="0" w:space="0" w:color="auto" w:frame="1"/>
        </w:rPr>
        <w:t>Amendment 53:</w:t>
      </w:r>
      <w:r w:rsidRPr="009A32DB">
        <w:rPr>
          <w:rFonts w:asciiTheme="minorHAnsi" w:hAnsiTheme="minorHAnsi" w:cs="Segoe UI"/>
          <w:color w:val="242424"/>
          <w:sz w:val="22"/>
          <w:szCs w:val="22"/>
          <w:bdr w:val="none" w:sz="0" w:space="0" w:color="auto" w:frame="1"/>
        </w:rPr>
        <w:t> to require the Secretary of State to consult town and parish councils prior to the unitary district council or county council within which they are situated being designated as a single foundation strategic authority.</w:t>
      </w:r>
    </w:p>
    <w:p w14:paraId="03CF491E" w14:textId="77777777" w:rsidR="009A32DB" w:rsidRPr="009A32DB" w:rsidRDefault="009A32DB" w:rsidP="009A32DB">
      <w:pPr>
        <w:pStyle w:val="xmsonormal"/>
        <w:numPr>
          <w:ilvl w:val="0"/>
          <w:numId w:val="1"/>
        </w:numPr>
        <w:shd w:val="clear" w:color="auto" w:fill="FFFFFF"/>
        <w:spacing w:before="0" w:beforeAutospacing="0" w:after="0" w:afterAutospacing="0"/>
        <w:rPr>
          <w:rFonts w:asciiTheme="minorHAnsi" w:hAnsiTheme="minorHAnsi" w:cs="Segoe UI"/>
          <w:color w:val="242424"/>
          <w:sz w:val="22"/>
          <w:szCs w:val="22"/>
        </w:rPr>
      </w:pPr>
      <w:r w:rsidRPr="009A32DB">
        <w:rPr>
          <w:rFonts w:asciiTheme="minorHAnsi" w:hAnsiTheme="minorHAnsi" w:cs="Segoe UI"/>
          <w:b/>
          <w:bCs/>
          <w:color w:val="242424"/>
          <w:sz w:val="22"/>
          <w:szCs w:val="22"/>
          <w:bdr w:val="none" w:sz="0" w:space="0" w:color="auto" w:frame="1"/>
        </w:rPr>
        <w:t>Amendment 57:</w:t>
      </w:r>
      <w:r w:rsidRPr="009A32DB">
        <w:rPr>
          <w:rFonts w:asciiTheme="minorHAnsi" w:hAnsiTheme="minorHAnsi" w:cs="Segoe UI"/>
          <w:color w:val="242424"/>
          <w:sz w:val="22"/>
          <w:szCs w:val="22"/>
          <w:bdr w:val="none" w:sz="0" w:space="0" w:color="auto" w:frame="1"/>
        </w:rPr>
        <w:t> to require environmental interests to be considered as a criterion for establishing a local authority’s area as land of community value.</w:t>
      </w:r>
    </w:p>
    <w:p w14:paraId="4234C8C2" w14:textId="77777777" w:rsidR="009A32DB" w:rsidRPr="009A32DB" w:rsidRDefault="009A32DB" w:rsidP="009A32DB">
      <w:pPr>
        <w:pStyle w:val="xmsonormal"/>
        <w:numPr>
          <w:ilvl w:val="0"/>
          <w:numId w:val="1"/>
        </w:numPr>
        <w:shd w:val="clear" w:color="auto" w:fill="FFFFFF"/>
        <w:spacing w:before="0" w:beforeAutospacing="0" w:after="0" w:afterAutospacing="0"/>
        <w:rPr>
          <w:rFonts w:asciiTheme="minorHAnsi" w:hAnsiTheme="minorHAnsi" w:cs="Segoe UI"/>
          <w:color w:val="242424"/>
          <w:sz w:val="22"/>
          <w:szCs w:val="22"/>
        </w:rPr>
      </w:pPr>
      <w:r w:rsidRPr="009A32DB">
        <w:rPr>
          <w:rFonts w:asciiTheme="minorHAnsi" w:hAnsiTheme="minorHAnsi" w:cs="Segoe UI"/>
          <w:b/>
          <w:bCs/>
          <w:color w:val="242424"/>
          <w:sz w:val="22"/>
          <w:szCs w:val="22"/>
          <w:bdr w:val="none" w:sz="0" w:space="0" w:color="auto" w:frame="1"/>
        </w:rPr>
        <w:t>Amendment 64:</w:t>
      </w:r>
      <w:r w:rsidRPr="009A32DB">
        <w:rPr>
          <w:rFonts w:asciiTheme="minorHAnsi" w:hAnsiTheme="minorHAnsi" w:cs="Segoe UI"/>
          <w:color w:val="242424"/>
          <w:sz w:val="22"/>
          <w:szCs w:val="22"/>
          <w:bdr w:val="none" w:sz="0" w:space="0" w:color="auto" w:frame="1"/>
        </w:rPr>
        <w:t> to require local authorities to provide support for the preferred community buyer in agreeing and meeting an offer to buy land of community value.</w:t>
      </w:r>
    </w:p>
    <w:p w14:paraId="7E06918A" w14:textId="77777777" w:rsidR="009A32DB" w:rsidRPr="009A32DB" w:rsidRDefault="009A32DB" w:rsidP="009A32DB">
      <w:pPr>
        <w:pStyle w:val="xmsonormal"/>
        <w:numPr>
          <w:ilvl w:val="0"/>
          <w:numId w:val="1"/>
        </w:numPr>
        <w:shd w:val="clear" w:color="auto" w:fill="FFFFFF"/>
        <w:spacing w:before="0" w:beforeAutospacing="0" w:after="0" w:afterAutospacing="0"/>
        <w:rPr>
          <w:rFonts w:asciiTheme="minorHAnsi" w:hAnsiTheme="minorHAnsi" w:cs="Segoe UI"/>
          <w:color w:val="242424"/>
          <w:sz w:val="22"/>
          <w:szCs w:val="22"/>
        </w:rPr>
      </w:pPr>
      <w:r w:rsidRPr="009A32DB">
        <w:rPr>
          <w:rFonts w:asciiTheme="minorHAnsi" w:hAnsiTheme="minorHAnsi" w:cs="Segoe UI"/>
          <w:b/>
          <w:bCs/>
          <w:color w:val="242424"/>
          <w:sz w:val="22"/>
          <w:szCs w:val="22"/>
          <w:bdr w:val="none" w:sz="0" w:space="0" w:color="auto" w:frame="1"/>
        </w:rPr>
        <w:t>Amendment 69:</w:t>
      </w:r>
      <w:r w:rsidRPr="009A32DB">
        <w:rPr>
          <w:rFonts w:asciiTheme="minorHAnsi" w:hAnsiTheme="minorHAnsi" w:cs="Segoe UI"/>
          <w:color w:val="242424"/>
          <w:sz w:val="22"/>
          <w:szCs w:val="22"/>
          <w:bdr w:val="none" w:sz="0" w:space="0" w:color="auto" w:frame="1"/>
        </w:rPr>
        <w:t> to require that the make-up of Mayoral Development Corporation boards must have a majority of members from constituent councils.</w:t>
      </w:r>
    </w:p>
    <w:p w14:paraId="5D0A5DE2" w14:textId="77777777" w:rsidR="009A32DB" w:rsidRPr="009A32DB" w:rsidRDefault="009A32DB" w:rsidP="009A32DB">
      <w:pPr>
        <w:pStyle w:val="xmsonormal"/>
        <w:numPr>
          <w:ilvl w:val="0"/>
          <w:numId w:val="1"/>
        </w:numPr>
        <w:shd w:val="clear" w:color="auto" w:fill="FFFFFF"/>
        <w:spacing w:before="0" w:beforeAutospacing="0" w:after="0" w:afterAutospacing="0"/>
        <w:rPr>
          <w:rFonts w:asciiTheme="minorHAnsi" w:hAnsiTheme="minorHAnsi" w:cs="Segoe UI"/>
          <w:color w:val="242424"/>
          <w:sz w:val="22"/>
          <w:szCs w:val="22"/>
        </w:rPr>
      </w:pPr>
      <w:r w:rsidRPr="009A32DB">
        <w:rPr>
          <w:rFonts w:asciiTheme="minorHAnsi" w:hAnsiTheme="minorHAnsi" w:cs="Segoe UI"/>
          <w:b/>
          <w:bCs/>
          <w:color w:val="242424"/>
          <w:sz w:val="22"/>
          <w:szCs w:val="22"/>
          <w:bdr w:val="none" w:sz="0" w:space="0" w:color="auto" w:frame="1"/>
        </w:rPr>
        <w:t>Amendments 72 and 73:</w:t>
      </w:r>
      <w:r w:rsidRPr="009A32DB">
        <w:rPr>
          <w:rFonts w:asciiTheme="minorHAnsi" w:hAnsiTheme="minorHAnsi" w:cs="Segoe UI"/>
          <w:color w:val="242424"/>
          <w:sz w:val="22"/>
          <w:szCs w:val="22"/>
          <w:bdr w:val="none" w:sz="0" w:space="0" w:color="auto" w:frame="1"/>
        </w:rPr>
        <w:t> to ensure mayors must consider specific community matters when consulting with local partners, including health, environmental, funding, planning, transport, education and green space provisions.</w:t>
      </w:r>
    </w:p>
    <w:p w14:paraId="71C07F97" w14:textId="77777777" w:rsidR="009A32DB" w:rsidRPr="009A32DB" w:rsidRDefault="009A32DB" w:rsidP="009A32DB">
      <w:pPr>
        <w:pStyle w:val="xmsonormal"/>
        <w:shd w:val="clear" w:color="auto" w:fill="FFFFFF"/>
        <w:spacing w:before="0" w:beforeAutospacing="0" w:after="0" w:afterAutospacing="0"/>
        <w:rPr>
          <w:rFonts w:asciiTheme="minorHAnsi" w:hAnsiTheme="minorHAnsi"/>
          <w:color w:val="242424"/>
          <w:sz w:val="22"/>
          <w:szCs w:val="22"/>
        </w:rPr>
      </w:pPr>
      <w:r w:rsidRPr="009A32DB">
        <w:rPr>
          <w:rFonts w:asciiTheme="minorHAnsi" w:hAnsiTheme="minorHAnsi"/>
          <w:color w:val="242424"/>
          <w:sz w:val="22"/>
          <w:szCs w:val="22"/>
          <w:bdr w:val="none" w:sz="0" w:space="0" w:color="auto" w:frame="1"/>
        </w:rPr>
        <w:t> </w:t>
      </w:r>
    </w:p>
    <w:p w14:paraId="00EBB18E" w14:textId="77777777" w:rsidR="009A32DB" w:rsidRPr="009A32DB" w:rsidRDefault="009A32DB" w:rsidP="009A32DB">
      <w:pPr>
        <w:pStyle w:val="xmsonormal"/>
        <w:shd w:val="clear" w:color="auto" w:fill="FFFFFF"/>
        <w:spacing w:before="0" w:beforeAutospacing="0" w:after="0" w:afterAutospacing="0"/>
        <w:rPr>
          <w:rFonts w:asciiTheme="minorHAnsi" w:hAnsiTheme="minorHAnsi"/>
          <w:color w:val="242424"/>
          <w:sz w:val="22"/>
          <w:szCs w:val="22"/>
        </w:rPr>
      </w:pPr>
      <w:r w:rsidRPr="009A32DB">
        <w:rPr>
          <w:rFonts w:asciiTheme="minorHAnsi" w:hAnsiTheme="minorHAnsi"/>
          <w:color w:val="242424"/>
          <w:sz w:val="22"/>
          <w:szCs w:val="22"/>
          <w:bdr w:val="none" w:sz="0" w:space="0" w:color="auto" w:frame="1"/>
        </w:rPr>
        <w:t>I opposed the Bill eventually, because it centralises powers instead of meaningfully devolving this power back into communities.</w:t>
      </w:r>
    </w:p>
    <w:p w14:paraId="6D074510" w14:textId="77777777" w:rsidR="009A32DB" w:rsidRPr="009A32DB" w:rsidRDefault="009A32DB" w:rsidP="009A32DB">
      <w:pPr>
        <w:pStyle w:val="xmsonormal"/>
        <w:shd w:val="clear" w:color="auto" w:fill="FFFFFF"/>
        <w:spacing w:before="0" w:beforeAutospacing="0" w:after="0" w:afterAutospacing="0"/>
        <w:rPr>
          <w:rFonts w:asciiTheme="minorHAnsi" w:hAnsiTheme="minorHAnsi"/>
          <w:color w:val="242424"/>
          <w:sz w:val="22"/>
          <w:szCs w:val="22"/>
        </w:rPr>
      </w:pPr>
      <w:r w:rsidRPr="009A32DB">
        <w:rPr>
          <w:rFonts w:asciiTheme="minorHAnsi" w:hAnsiTheme="minorHAnsi"/>
          <w:color w:val="242424"/>
          <w:sz w:val="22"/>
          <w:szCs w:val="22"/>
          <w:bdr w:val="none" w:sz="0" w:space="0" w:color="auto" w:frame="1"/>
        </w:rPr>
        <w:t> </w:t>
      </w:r>
    </w:p>
    <w:p w14:paraId="4AF164A9" w14:textId="77777777" w:rsidR="009A32DB" w:rsidRPr="009A32DB" w:rsidRDefault="009A32DB" w:rsidP="009A32DB">
      <w:pPr>
        <w:pStyle w:val="xmsonormal"/>
        <w:shd w:val="clear" w:color="auto" w:fill="FFFFFF"/>
        <w:spacing w:before="0" w:beforeAutospacing="0" w:after="0" w:afterAutospacing="0"/>
        <w:rPr>
          <w:rFonts w:asciiTheme="minorHAnsi" w:hAnsiTheme="minorHAnsi"/>
          <w:color w:val="242424"/>
          <w:sz w:val="22"/>
          <w:szCs w:val="22"/>
        </w:rPr>
      </w:pPr>
      <w:r w:rsidRPr="009A32DB">
        <w:rPr>
          <w:rFonts w:asciiTheme="minorHAnsi" w:hAnsiTheme="minorHAnsi"/>
          <w:color w:val="242424"/>
          <w:sz w:val="22"/>
          <w:szCs w:val="22"/>
          <w:bdr w:val="none" w:sz="0" w:space="0" w:color="auto" w:frame="1"/>
        </w:rPr>
        <w:t>I will continue to make the case for town and parish councils to be involved in any strategic decision in new authorities.</w:t>
      </w:r>
    </w:p>
    <w:p w14:paraId="6B07D663" w14:textId="77777777" w:rsidR="009A32DB" w:rsidRPr="009A32DB" w:rsidRDefault="009A32DB"/>
    <w:sectPr w:rsidR="009A32DB" w:rsidRPr="009A32D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C13E60"/>
    <w:multiLevelType w:val="multilevel"/>
    <w:tmpl w:val="37763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891081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2DB"/>
    <w:rsid w:val="005507FF"/>
    <w:rsid w:val="0057755B"/>
    <w:rsid w:val="008E469C"/>
    <w:rsid w:val="009A32DB"/>
    <w:rsid w:val="00C835FF"/>
    <w:rsid w:val="00D22D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76307"/>
  <w15:chartTrackingRefBased/>
  <w15:docId w15:val="{C25ABB0D-02B7-4357-A36D-0241AC64F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32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32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32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32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32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32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32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32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32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32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32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32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32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32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32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32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32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32DB"/>
    <w:rPr>
      <w:rFonts w:eastAsiaTheme="majorEastAsia" w:cstheme="majorBidi"/>
      <w:color w:val="272727" w:themeColor="text1" w:themeTint="D8"/>
    </w:rPr>
  </w:style>
  <w:style w:type="paragraph" w:styleId="Title">
    <w:name w:val="Title"/>
    <w:basedOn w:val="Normal"/>
    <w:next w:val="Normal"/>
    <w:link w:val="TitleChar"/>
    <w:uiPriority w:val="10"/>
    <w:qFormat/>
    <w:rsid w:val="009A32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32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32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32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32DB"/>
    <w:pPr>
      <w:spacing w:before="160"/>
      <w:jc w:val="center"/>
    </w:pPr>
    <w:rPr>
      <w:i/>
      <w:iCs/>
      <w:color w:val="404040" w:themeColor="text1" w:themeTint="BF"/>
    </w:rPr>
  </w:style>
  <w:style w:type="character" w:customStyle="1" w:styleId="QuoteChar">
    <w:name w:val="Quote Char"/>
    <w:basedOn w:val="DefaultParagraphFont"/>
    <w:link w:val="Quote"/>
    <w:uiPriority w:val="29"/>
    <w:rsid w:val="009A32DB"/>
    <w:rPr>
      <w:i/>
      <w:iCs/>
      <w:color w:val="404040" w:themeColor="text1" w:themeTint="BF"/>
    </w:rPr>
  </w:style>
  <w:style w:type="paragraph" w:styleId="ListParagraph">
    <w:name w:val="List Paragraph"/>
    <w:basedOn w:val="Normal"/>
    <w:uiPriority w:val="34"/>
    <w:qFormat/>
    <w:rsid w:val="009A32DB"/>
    <w:pPr>
      <w:ind w:left="720"/>
      <w:contextualSpacing/>
    </w:pPr>
  </w:style>
  <w:style w:type="character" w:styleId="IntenseEmphasis">
    <w:name w:val="Intense Emphasis"/>
    <w:basedOn w:val="DefaultParagraphFont"/>
    <w:uiPriority w:val="21"/>
    <w:qFormat/>
    <w:rsid w:val="009A32DB"/>
    <w:rPr>
      <w:i/>
      <w:iCs/>
      <w:color w:val="0F4761" w:themeColor="accent1" w:themeShade="BF"/>
    </w:rPr>
  </w:style>
  <w:style w:type="paragraph" w:styleId="IntenseQuote">
    <w:name w:val="Intense Quote"/>
    <w:basedOn w:val="Normal"/>
    <w:next w:val="Normal"/>
    <w:link w:val="IntenseQuoteChar"/>
    <w:uiPriority w:val="30"/>
    <w:qFormat/>
    <w:rsid w:val="009A32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32DB"/>
    <w:rPr>
      <w:i/>
      <w:iCs/>
      <w:color w:val="0F4761" w:themeColor="accent1" w:themeShade="BF"/>
    </w:rPr>
  </w:style>
  <w:style w:type="character" w:styleId="IntenseReference">
    <w:name w:val="Intense Reference"/>
    <w:basedOn w:val="DefaultParagraphFont"/>
    <w:uiPriority w:val="32"/>
    <w:qFormat/>
    <w:rsid w:val="009A32DB"/>
    <w:rPr>
      <w:b/>
      <w:bCs/>
      <w:smallCaps/>
      <w:color w:val="0F4761" w:themeColor="accent1" w:themeShade="BF"/>
      <w:spacing w:val="5"/>
    </w:rPr>
  </w:style>
  <w:style w:type="paragraph" w:customStyle="1" w:styleId="xmsonormal">
    <w:name w:val="x_msonormal"/>
    <w:basedOn w:val="Normal"/>
    <w:rsid w:val="009A32D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semiHidden/>
    <w:unhideWhenUsed/>
    <w:rsid w:val="009A32D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ansard.parliament.uk/Commons/2025-10-23/debates/db85ff97-9c9a-481c-8283-620fe92a34db/details" TargetMode="External"/><Relationship Id="rId13" Type="http://schemas.openxmlformats.org/officeDocument/2006/relationships/hyperlink" Target="https://hansard.parliament.uk/Commons/2025-10-28/debates/4f7d80a2-11cd-4689-a0d8-2ea1de948a22/details" TargetMode="External"/><Relationship Id="rId3" Type="http://schemas.openxmlformats.org/officeDocument/2006/relationships/settings" Target="settings.xml"/><Relationship Id="rId7" Type="http://schemas.openxmlformats.org/officeDocument/2006/relationships/hyperlink" Target="https://hansard.parliament.uk/Commons/2025-10-21/debates/e486438c-2c82-486b-a1fb-d6695ec7630f/details" TargetMode="External"/><Relationship Id="rId12" Type="http://schemas.openxmlformats.org/officeDocument/2006/relationships/hyperlink" Target="https://hansard.parliament.uk/Commons/2025-10-23/debates/db85ff97-9c9a-481c-8283-620fe92a34db/detail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hansard.parliament.uk/Commons/2025-10-21/debates/e486438c-2c82-486b-a1fb-d6695ec7630f/details" TargetMode="External"/><Relationship Id="rId11" Type="http://schemas.openxmlformats.org/officeDocument/2006/relationships/hyperlink" Target="https://hansard.parliament.uk/Commons/2025-10-28/debates/4f7d80a2-11cd-4689-a0d8-2ea1de948a22/details" TargetMode="External"/><Relationship Id="rId5" Type="http://schemas.openxmlformats.org/officeDocument/2006/relationships/hyperlink" Target="https://hansard.parliament.uk/Commons/2025-11-24/debates/1CA9CE72-4A0A-42DB-81C6-77CB5605D73E/details" TargetMode="External"/><Relationship Id="rId15" Type="http://schemas.openxmlformats.org/officeDocument/2006/relationships/hyperlink" Target="https://hansard.parliament.uk/Commons/2025-10-23/debates/db85ff97-9c9a-481c-8283-620fe92a34db/details" TargetMode="External"/><Relationship Id="rId10" Type="http://schemas.openxmlformats.org/officeDocument/2006/relationships/hyperlink" Target="https://hansard.parliament.uk/Commons/2025-10-23/debates/db85ff97-9c9a-481c-8283-620fe92a34db/details" TargetMode="External"/><Relationship Id="rId4" Type="http://schemas.openxmlformats.org/officeDocument/2006/relationships/webSettings" Target="webSettings.xml"/><Relationship Id="rId9" Type="http://schemas.openxmlformats.org/officeDocument/2006/relationships/hyperlink" Target="https://hansard.parliament.uk/Commons/2025-11-24/debates/1CA9CE72-4A0A-42DB-81C6-77CB5605D73E/details" TargetMode="External"/><Relationship Id="rId14" Type="http://schemas.openxmlformats.org/officeDocument/2006/relationships/hyperlink" Target="https://hansard.parliament.uk/Commons/2025-10-23/debates/db85ff97-9c9a-481c-8283-620fe92a34db/detai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1246</Words>
  <Characters>7108</Characters>
  <Application>Microsoft Office Word</Application>
  <DocSecurity>0</DocSecurity>
  <Lines>59</Lines>
  <Paragraphs>16</Paragraphs>
  <ScaleCrop>false</ScaleCrop>
  <Company/>
  <LinksUpToDate>false</LinksUpToDate>
  <CharactersWithSpaces>8338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James</dc:creator>
  <cp:keywords/>
  <dc:description/>
  <cp:lastModifiedBy>Kim James</cp:lastModifiedBy>
  <cp:revision>2</cp:revision>
  <dcterms:created xsi:type="dcterms:W3CDTF">2026-04-07T12:43:00Z</dcterms:created>
  <dcterms:modified xsi:type="dcterms:W3CDTF">2026-04-07T12:43:00Z</dcterms:modified>
</cp:coreProperties>
</file>