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9E64" w14:textId="77777777" w:rsidR="00871937" w:rsidRPr="006C50DA" w:rsidRDefault="00871937" w:rsidP="00871937">
      <w:pPr>
        <w:widowControl w:val="0"/>
        <w:overflowPunct w:val="0"/>
        <w:autoSpaceDE w:val="0"/>
        <w:autoSpaceDN w:val="0"/>
        <w:adjustRightInd w:val="0"/>
        <w:rPr>
          <w:rFonts w:ascii="Aptos Display" w:hAnsi="Aptos Display"/>
          <w:kern w:val="28"/>
        </w:rPr>
      </w:pPr>
      <w:r w:rsidRPr="006C50DA">
        <w:rPr>
          <w:rFonts w:ascii="Aptos Display" w:hAnsi="Aptos Display"/>
          <w:kern w:val="28"/>
        </w:rPr>
        <w:t xml:space="preserve">To all Members of the </w:t>
      </w:r>
      <w:r w:rsidR="00D5359A">
        <w:rPr>
          <w:rFonts w:ascii="Aptos Display" w:hAnsi="Aptos Display"/>
          <w:kern w:val="28"/>
        </w:rPr>
        <w:t>Planning Committee</w:t>
      </w:r>
    </w:p>
    <w:p w14:paraId="1ABB4F80" w14:textId="77777777" w:rsidR="00871937" w:rsidRPr="006C50DA" w:rsidRDefault="00871937" w:rsidP="00871937">
      <w:pPr>
        <w:widowControl w:val="0"/>
        <w:overflowPunct w:val="0"/>
        <w:autoSpaceDE w:val="0"/>
        <w:autoSpaceDN w:val="0"/>
        <w:adjustRightInd w:val="0"/>
        <w:rPr>
          <w:rFonts w:ascii="Aptos Display" w:hAnsi="Aptos Display"/>
          <w:kern w:val="28"/>
        </w:rPr>
      </w:pPr>
    </w:p>
    <w:p w14:paraId="1EE5ADEE" w14:textId="6F20D911" w:rsidR="00871937" w:rsidRPr="006C50DA" w:rsidRDefault="00871937" w:rsidP="00871937">
      <w:pPr>
        <w:widowControl w:val="0"/>
        <w:overflowPunct w:val="0"/>
        <w:autoSpaceDE w:val="0"/>
        <w:autoSpaceDN w:val="0"/>
        <w:adjustRightInd w:val="0"/>
        <w:rPr>
          <w:rFonts w:ascii="Aptos Display" w:hAnsi="Aptos Display"/>
          <w:kern w:val="28"/>
        </w:rPr>
      </w:pPr>
      <w:r w:rsidRPr="006C50DA">
        <w:rPr>
          <w:rFonts w:ascii="Aptos Display" w:hAnsi="Aptos Display"/>
          <w:kern w:val="28"/>
        </w:rPr>
        <w:t>You are hereby summoned to attend a</w:t>
      </w:r>
      <w:r w:rsidR="006C50DA">
        <w:rPr>
          <w:rFonts w:ascii="Aptos Display" w:hAnsi="Aptos Display"/>
          <w:kern w:val="28"/>
        </w:rPr>
        <w:t xml:space="preserve"> Planning </w:t>
      </w:r>
      <w:r w:rsidR="00DA0F26">
        <w:rPr>
          <w:rFonts w:ascii="Aptos Display" w:hAnsi="Aptos Display"/>
          <w:kern w:val="28"/>
        </w:rPr>
        <w:t>M</w:t>
      </w:r>
      <w:r w:rsidRPr="006C50DA">
        <w:rPr>
          <w:rFonts w:ascii="Aptos Display" w:hAnsi="Aptos Display"/>
          <w:kern w:val="28"/>
        </w:rPr>
        <w:t xml:space="preserve">eeting of the Salford Priors Parish Council to be held </w:t>
      </w:r>
      <w:r w:rsidR="00356678" w:rsidRPr="006C50DA">
        <w:rPr>
          <w:rFonts w:ascii="Aptos Display" w:hAnsi="Aptos Display"/>
          <w:kern w:val="28"/>
        </w:rPr>
        <w:t xml:space="preserve">at </w:t>
      </w:r>
      <w:r w:rsidR="00842701">
        <w:rPr>
          <w:rFonts w:ascii="Aptos Display" w:hAnsi="Aptos Display"/>
          <w:kern w:val="28"/>
        </w:rPr>
        <w:t>the Eddie Clarke Suite, Salford Priors Memorial Hall</w:t>
      </w:r>
      <w:r w:rsidRPr="006C50DA">
        <w:rPr>
          <w:rFonts w:ascii="Aptos Display" w:hAnsi="Aptos Display"/>
          <w:kern w:val="28"/>
        </w:rPr>
        <w:t xml:space="preserve"> on</w:t>
      </w:r>
      <w:r w:rsidR="00842701">
        <w:rPr>
          <w:rFonts w:ascii="Aptos Display" w:hAnsi="Aptos Display"/>
          <w:kern w:val="28"/>
        </w:rPr>
        <w:t xml:space="preserve"> Monday 8</w:t>
      </w:r>
      <w:r w:rsidR="00842701" w:rsidRPr="00842701">
        <w:rPr>
          <w:rFonts w:ascii="Aptos Display" w:hAnsi="Aptos Display"/>
          <w:kern w:val="28"/>
          <w:vertAlign w:val="superscript"/>
        </w:rPr>
        <w:t>th</w:t>
      </w:r>
      <w:r w:rsidR="00842701">
        <w:rPr>
          <w:rFonts w:ascii="Aptos Display" w:hAnsi="Aptos Display"/>
          <w:kern w:val="28"/>
        </w:rPr>
        <w:t xml:space="preserve"> June </w:t>
      </w:r>
      <w:r w:rsidRPr="006C50DA">
        <w:rPr>
          <w:rFonts w:ascii="Aptos Display" w:hAnsi="Aptos Display"/>
          <w:color w:val="000000"/>
          <w:kern w:val="28"/>
        </w:rPr>
        <w:t>at 7</w:t>
      </w:r>
      <w:r w:rsidRPr="006C50DA">
        <w:rPr>
          <w:rFonts w:ascii="Aptos Display" w:hAnsi="Aptos Display"/>
          <w:kern w:val="28"/>
        </w:rPr>
        <w:t>.00pm for the purpose of transacting the following business only.</w:t>
      </w:r>
    </w:p>
    <w:p w14:paraId="6C4E416D" w14:textId="77777777" w:rsidR="00871937" w:rsidRPr="006C50DA" w:rsidRDefault="009644C8" w:rsidP="00871937">
      <w:pPr>
        <w:widowControl w:val="0"/>
        <w:overflowPunct w:val="0"/>
        <w:autoSpaceDE w:val="0"/>
        <w:autoSpaceDN w:val="0"/>
        <w:adjustRightInd w:val="0"/>
        <w:rPr>
          <w:rFonts w:ascii="Aptos Display" w:hAnsi="Aptos Display"/>
          <w:kern w:val="28"/>
        </w:rPr>
      </w:pPr>
      <w:r>
        <w:rPr>
          <w:noProof/>
        </w:rPr>
        <w:drawing>
          <wp:anchor distT="0" distB="0" distL="114300" distR="114300" simplePos="0" relativeHeight="251657728" behindDoc="0" locked="0" layoutInCell="1" allowOverlap="1" wp14:anchorId="23A094AF" wp14:editId="684B3A2C">
            <wp:simplePos x="0" y="0"/>
            <wp:positionH relativeFrom="column">
              <wp:posOffset>10795</wp:posOffset>
            </wp:positionH>
            <wp:positionV relativeFrom="paragraph">
              <wp:posOffset>54610</wp:posOffset>
            </wp:positionV>
            <wp:extent cx="1181100" cy="213360"/>
            <wp:effectExtent l="0" t="0" r="0" b="0"/>
            <wp:wrapNone/>
            <wp:docPr id="2" name="Picture 1" descr="Signature 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ignature 001"/>
                    <pic:cNvPicPr>
                      <a:picLocks/>
                    </pic:cNvPicPr>
                  </pic:nvPicPr>
                  <pic:blipFill>
                    <a:blip r:embed="rId7" cstate="print">
                      <a:extLst>
                        <a:ext uri="{28A0092B-C50C-407E-A947-70E740481C1C}">
                          <a14:useLocalDpi xmlns:a14="http://schemas.microsoft.com/office/drawing/2010/main" val="0"/>
                        </a:ext>
                      </a:extLst>
                    </a:blip>
                    <a:srcRect l="12833" t="21181" r="67278" b="76208"/>
                    <a:stretch>
                      <a:fillRect/>
                    </a:stretch>
                  </pic:blipFill>
                  <pic:spPr bwMode="auto">
                    <a:xfrm>
                      <a:off x="0" y="0"/>
                      <a:ext cx="1181100" cy="21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0D4C2" w14:textId="77777777" w:rsidR="00871937" w:rsidRPr="006C50DA" w:rsidRDefault="00871937" w:rsidP="00871937">
      <w:pPr>
        <w:widowControl w:val="0"/>
        <w:overflowPunct w:val="0"/>
        <w:autoSpaceDE w:val="0"/>
        <w:autoSpaceDN w:val="0"/>
        <w:adjustRightInd w:val="0"/>
        <w:rPr>
          <w:rFonts w:ascii="Aptos Display" w:hAnsi="Aptos Display"/>
          <w:kern w:val="28"/>
        </w:rPr>
      </w:pPr>
    </w:p>
    <w:p w14:paraId="195EC802" w14:textId="77777777" w:rsidR="00227EB4" w:rsidRPr="006C50DA" w:rsidRDefault="00871937" w:rsidP="00871937">
      <w:pPr>
        <w:rPr>
          <w:rFonts w:ascii="Aptos Display" w:hAnsi="Aptos Display"/>
          <w:color w:val="FF0000"/>
          <w:kern w:val="28"/>
        </w:rPr>
      </w:pPr>
      <w:r w:rsidRPr="006C50DA">
        <w:rPr>
          <w:rFonts w:ascii="Aptos Display" w:hAnsi="Aptos Display"/>
          <w:kern w:val="28"/>
        </w:rPr>
        <w:t xml:space="preserve">Donna Bowles </w:t>
      </w:r>
      <w:r w:rsidRPr="006C50DA">
        <w:rPr>
          <w:rFonts w:ascii="Aptos Display" w:hAnsi="Aptos Display"/>
          <w:kern w:val="28"/>
        </w:rPr>
        <w:br/>
        <w:t>Clerk to the Council</w:t>
      </w:r>
      <w:r w:rsidRPr="006C50DA">
        <w:rPr>
          <w:rFonts w:ascii="Aptos Display" w:hAnsi="Aptos Display"/>
          <w:kern w:val="28"/>
        </w:rPr>
        <w:tab/>
      </w:r>
      <w:r w:rsidRPr="006C50DA">
        <w:rPr>
          <w:rFonts w:ascii="Aptos Display" w:hAnsi="Aptos Display"/>
          <w:kern w:val="28"/>
        </w:rPr>
        <w:tab/>
      </w:r>
      <w:r w:rsidRPr="006C50DA">
        <w:rPr>
          <w:rFonts w:ascii="Aptos Display" w:hAnsi="Aptos Display"/>
          <w:kern w:val="28"/>
        </w:rPr>
        <w:tab/>
      </w:r>
      <w:r w:rsidRPr="006C50DA">
        <w:rPr>
          <w:rFonts w:ascii="Aptos Display" w:hAnsi="Aptos Display"/>
          <w:kern w:val="28"/>
        </w:rPr>
        <w:tab/>
      </w:r>
      <w:r w:rsidRPr="006C50DA">
        <w:rPr>
          <w:rFonts w:ascii="Aptos Display" w:hAnsi="Aptos Display"/>
          <w:kern w:val="28"/>
        </w:rPr>
        <w:tab/>
      </w:r>
      <w:r w:rsidRPr="006C50DA">
        <w:rPr>
          <w:rFonts w:ascii="Aptos Display" w:hAnsi="Aptos Display"/>
          <w:kern w:val="28"/>
        </w:rPr>
        <w:tab/>
      </w:r>
      <w:r w:rsidRPr="006C50DA">
        <w:rPr>
          <w:rFonts w:ascii="Aptos Display" w:hAnsi="Aptos Display"/>
          <w:kern w:val="28"/>
        </w:rPr>
        <w:tab/>
      </w:r>
    </w:p>
    <w:p w14:paraId="642BAAAC" w14:textId="77777777" w:rsidR="00871937" w:rsidRPr="006C50DA" w:rsidRDefault="00871937" w:rsidP="00871937">
      <w:pPr>
        <w:rPr>
          <w:rFonts w:ascii="Aptos Display" w:hAnsi="Aptos Display"/>
          <w:color w:val="FF0000"/>
          <w:kern w:val="28"/>
        </w:rPr>
      </w:pPr>
    </w:p>
    <w:p w14:paraId="7A3F804B" w14:textId="77777777" w:rsidR="00871937" w:rsidRPr="006C50DA" w:rsidRDefault="00871937" w:rsidP="00871937">
      <w:pPr>
        <w:jc w:val="center"/>
        <w:rPr>
          <w:rFonts w:ascii="Aptos Display" w:hAnsi="Aptos Display"/>
          <w:kern w:val="28"/>
        </w:rPr>
      </w:pPr>
      <w:r w:rsidRPr="006C50DA">
        <w:rPr>
          <w:rFonts w:ascii="Aptos Display" w:hAnsi="Aptos Display"/>
          <w:kern w:val="28"/>
        </w:rPr>
        <w:t>MEETING AGENDA</w:t>
      </w:r>
    </w:p>
    <w:p w14:paraId="7129A817" w14:textId="77777777" w:rsidR="00871937" w:rsidRPr="006C50DA" w:rsidRDefault="00871937" w:rsidP="00871937">
      <w:pPr>
        <w:jc w:val="center"/>
        <w:rPr>
          <w:rFonts w:ascii="Aptos Display" w:hAnsi="Aptos Display"/>
          <w:kern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541"/>
      </w:tblGrid>
      <w:tr w:rsidR="00871937" w:rsidRPr="006C50DA" w14:paraId="05D65CEF" w14:textId="77777777" w:rsidTr="00F03374">
        <w:tc>
          <w:tcPr>
            <w:tcW w:w="710" w:type="dxa"/>
          </w:tcPr>
          <w:p w14:paraId="66227B4E" w14:textId="77777777" w:rsidR="00871937" w:rsidRPr="006C50DA" w:rsidRDefault="00871937" w:rsidP="00F03374">
            <w:pPr>
              <w:numPr>
                <w:ilvl w:val="0"/>
                <w:numId w:val="13"/>
              </w:numPr>
              <w:rPr>
                <w:rFonts w:ascii="Aptos Display" w:hAnsi="Aptos Display"/>
                <w:kern w:val="28"/>
                <w:sz w:val="20"/>
                <w:szCs w:val="20"/>
              </w:rPr>
            </w:pPr>
          </w:p>
        </w:tc>
        <w:tc>
          <w:tcPr>
            <w:tcW w:w="8752" w:type="dxa"/>
          </w:tcPr>
          <w:p w14:paraId="53E15067" w14:textId="77777777" w:rsidR="00871937" w:rsidRPr="006C50DA" w:rsidRDefault="00E645D7" w:rsidP="00871937">
            <w:pPr>
              <w:rPr>
                <w:rFonts w:ascii="Aptos Display" w:hAnsi="Aptos Display"/>
                <w:b/>
                <w:bCs/>
                <w:kern w:val="28"/>
                <w:sz w:val="20"/>
                <w:szCs w:val="20"/>
              </w:rPr>
            </w:pPr>
            <w:r w:rsidRPr="006C50DA">
              <w:rPr>
                <w:rFonts w:ascii="Aptos Display" w:eastAsia="Times New Roman" w:hAnsi="Aptos Display"/>
                <w:b/>
                <w:bCs/>
                <w:kern w:val="28"/>
                <w:sz w:val="20"/>
                <w:szCs w:val="20"/>
              </w:rPr>
              <w:t xml:space="preserve">To </w:t>
            </w:r>
            <w:r w:rsidR="006C50DA" w:rsidRPr="006C50DA">
              <w:rPr>
                <w:rFonts w:ascii="Aptos Display" w:eastAsia="Times New Roman" w:hAnsi="Aptos Display"/>
                <w:b/>
                <w:bCs/>
                <w:kern w:val="28"/>
                <w:sz w:val="20"/>
                <w:szCs w:val="20"/>
              </w:rPr>
              <w:t>Consider</w:t>
            </w:r>
            <w:r w:rsidRPr="006C50DA">
              <w:rPr>
                <w:rFonts w:ascii="Aptos Display" w:eastAsia="Times New Roman" w:hAnsi="Aptos Display"/>
                <w:b/>
                <w:bCs/>
                <w:kern w:val="28"/>
                <w:sz w:val="20"/>
                <w:szCs w:val="20"/>
              </w:rPr>
              <w:t xml:space="preserve"> &amp; Accept </w:t>
            </w:r>
            <w:r w:rsidR="00871937" w:rsidRPr="006C50DA">
              <w:rPr>
                <w:rFonts w:ascii="Aptos Display" w:eastAsia="Times New Roman" w:hAnsi="Aptos Display"/>
                <w:b/>
                <w:bCs/>
                <w:kern w:val="28"/>
                <w:sz w:val="20"/>
                <w:szCs w:val="20"/>
              </w:rPr>
              <w:t xml:space="preserve">Apologies: </w:t>
            </w:r>
          </w:p>
        </w:tc>
      </w:tr>
      <w:tr w:rsidR="006C50DA" w:rsidRPr="006C50DA" w14:paraId="76C7DD85" w14:textId="77777777" w:rsidTr="00F03374">
        <w:tc>
          <w:tcPr>
            <w:tcW w:w="710" w:type="dxa"/>
          </w:tcPr>
          <w:p w14:paraId="0BB7E451" w14:textId="77777777" w:rsidR="006C50DA" w:rsidRPr="006C50DA" w:rsidRDefault="006C50DA" w:rsidP="006C50DA">
            <w:pPr>
              <w:numPr>
                <w:ilvl w:val="0"/>
                <w:numId w:val="13"/>
              </w:numPr>
              <w:rPr>
                <w:rFonts w:ascii="Aptos Display" w:hAnsi="Aptos Display"/>
                <w:kern w:val="28"/>
                <w:sz w:val="20"/>
                <w:szCs w:val="20"/>
              </w:rPr>
            </w:pPr>
          </w:p>
        </w:tc>
        <w:tc>
          <w:tcPr>
            <w:tcW w:w="8752" w:type="dxa"/>
          </w:tcPr>
          <w:p w14:paraId="28BEA057" w14:textId="77777777" w:rsidR="006C50DA" w:rsidRPr="006C50DA" w:rsidRDefault="006C50DA" w:rsidP="006C50DA">
            <w:pPr>
              <w:widowControl w:val="0"/>
              <w:overflowPunct w:val="0"/>
              <w:autoSpaceDE w:val="0"/>
              <w:autoSpaceDN w:val="0"/>
              <w:adjustRightInd w:val="0"/>
              <w:rPr>
                <w:rFonts w:ascii="Aptos Display" w:hAnsi="Aptos Display" w:cs="Calibri"/>
                <w:b/>
                <w:bCs/>
                <w:sz w:val="20"/>
                <w:szCs w:val="20"/>
              </w:rPr>
            </w:pPr>
            <w:r w:rsidRPr="006C50DA">
              <w:rPr>
                <w:rFonts w:ascii="Aptos Display" w:hAnsi="Aptos Display" w:cs="Calibri"/>
                <w:b/>
                <w:bCs/>
                <w:sz w:val="20"/>
                <w:szCs w:val="20"/>
              </w:rPr>
              <w:t>To receive declaration of Interest on Items on the Agenda</w:t>
            </w:r>
          </w:p>
          <w:p w14:paraId="3419E3D3" w14:textId="77777777" w:rsidR="006C50DA" w:rsidRPr="006C50DA" w:rsidRDefault="006C50DA" w:rsidP="006C50DA">
            <w:pPr>
              <w:widowControl w:val="0"/>
              <w:numPr>
                <w:ilvl w:val="0"/>
                <w:numId w:val="17"/>
              </w:numPr>
              <w:overflowPunct w:val="0"/>
              <w:autoSpaceDE w:val="0"/>
              <w:autoSpaceDN w:val="0"/>
              <w:adjustRightInd w:val="0"/>
              <w:rPr>
                <w:rFonts w:ascii="Aptos Display" w:hAnsi="Aptos Display" w:cs="Calibri"/>
                <w:sz w:val="20"/>
                <w:szCs w:val="20"/>
              </w:rPr>
            </w:pPr>
            <w:r w:rsidRPr="006C50DA">
              <w:rPr>
                <w:rFonts w:ascii="Aptos Display" w:hAnsi="Aptos Display" w:cs="Calibri"/>
                <w:sz w:val="20"/>
                <w:szCs w:val="20"/>
              </w:rPr>
              <w:t>All members of the Council are respectfully reminded that in order to comply with the Code of Conduct adopted by the Parish Council on 16</w:t>
            </w:r>
            <w:r w:rsidRPr="006C50DA">
              <w:rPr>
                <w:rFonts w:ascii="Aptos Display" w:hAnsi="Aptos Display" w:cs="Calibri"/>
                <w:sz w:val="20"/>
                <w:szCs w:val="20"/>
                <w:vertAlign w:val="superscript"/>
              </w:rPr>
              <w:t>th</w:t>
            </w:r>
            <w:r w:rsidRPr="006C50DA">
              <w:rPr>
                <w:rFonts w:ascii="Aptos Display" w:hAnsi="Aptos Display" w:cs="Calibri"/>
                <w:sz w:val="20"/>
                <w:szCs w:val="20"/>
              </w:rPr>
              <w:t xml:space="preserve"> March 2022, effective from 1st May 2022, if any matter arises during the meeting in which they have declared an Interest, which could be personal or prejudicial, they should declare so and leave the room. </w:t>
            </w:r>
          </w:p>
          <w:p w14:paraId="6045F4A9" w14:textId="77777777" w:rsidR="006C50DA" w:rsidRPr="006C50DA" w:rsidRDefault="006C50DA" w:rsidP="006C50DA">
            <w:pPr>
              <w:widowControl w:val="0"/>
              <w:numPr>
                <w:ilvl w:val="0"/>
                <w:numId w:val="17"/>
              </w:numPr>
              <w:overflowPunct w:val="0"/>
              <w:autoSpaceDE w:val="0"/>
              <w:autoSpaceDN w:val="0"/>
              <w:adjustRightInd w:val="0"/>
              <w:rPr>
                <w:rFonts w:ascii="Calibri" w:hAnsi="Calibri" w:cs="Calibri"/>
                <w:sz w:val="20"/>
                <w:szCs w:val="20"/>
              </w:rPr>
            </w:pPr>
            <w:r w:rsidRPr="006C50DA">
              <w:rPr>
                <w:rFonts w:ascii="Aptos Display" w:hAnsi="Aptos Display" w:cs="Calibri"/>
                <w:sz w:val="20"/>
                <w:szCs w:val="20"/>
              </w:rPr>
              <w:t>Written requests for Dispensations for DPI should be received by the Clerk no more than 24 hours prior to the meeting. Dispensations will be granted as appropriate.</w:t>
            </w:r>
          </w:p>
        </w:tc>
      </w:tr>
      <w:tr w:rsidR="00871937" w:rsidRPr="006C50DA" w14:paraId="23321D12" w14:textId="77777777" w:rsidTr="00F03374">
        <w:tc>
          <w:tcPr>
            <w:tcW w:w="710" w:type="dxa"/>
          </w:tcPr>
          <w:p w14:paraId="6C8A2742" w14:textId="77777777" w:rsidR="00871937" w:rsidRPr="006C50DA" w:rsidRDefault="00871937" w:rsidP="00F03374">
            <w:pPr>
              <w:numPr>
                <w:ilvl w:val="0"/>
                <w:numId w:val="13"/>
              </w:numPr>
              <w:rPr>
                <w:rFonts w:ascii="Aptos Display" w:hAnsi="Aptos Display"/>
                <w:kern w:val="28"/>
                <w:sz w:val="20"/>
                <w:szCs w:val="20"/>
              </w:rPr>
            </w:pPr>
          </w:p>
        </w:tc>
        <w:tc>
          <w:tcPr>
            <w:tcW w:w="8752" w:type="dxa"/>
          </w:tcPr>
          <w:p w14:paraId="0B10F70E" w14:textId="77777777" w:rsidR="006C50DA" w:rsidRPr="006C50DA" w:rsidRDefault="006C50DA" w:rsidP="006C50DA">
            <w:pPr>
              <w:widowControl w:val="0"/>
              <w:overflowPunct w:val="0"/>
              <w:autoSpaceDE w:val="0"/>
              <w:autoSpaceDN w:val="0"/>
              <w:adjustRightInd w:val="0"/>
              <w:rPr>
                <w:rFonts w:ascii="Aptos Display" w:hAnsi="Aptos Display" w:cs="Calibri"/>
                <w:b/>
                <w:bCs/>
                <w:sz w:val="20"/>
                <w:szCs w:val="20"/>
              </w:rPr>
            </w:pPr>
            <w:r w:rsidRPr="006C50DA">
              <w:rPr>
                <w:rFonts w:ascii="Aptos Display" w:hAnsi="Aptos Display" w:cs="Calibri"/>
                <w:b/>
                <w:bCs/>
                <w:sz w:val="20"/>
                <w:szCs w:val="20"/>
              </w:rPr>
              <w:t>Public Contributions and Questions:</w:t>
            </w:r>
          </w:p>
          <w:p w14:paraId="24E2931A" w14:textId="77777777" w:rsidR="00A835C0" w:rsidRPr="006C50DA" w:rsidRDefault="006C50DA" w:rsidP="006C50DA">
            <w:pPr>
              <w:rPr>
                <w:rFonts w:ascii="Aptos Display" w:hAnsi="Aptos Display"/>
                <w:kern w:val="28"/>
                <w:sz w:val="20"/>
                <w:szCs w:val="20"/>
              </w:rPr>
            </w:pPr>
            <w:r w:rsidRPr="006C50DA">
              <w:rPr>
                <w:rFonts w:ascii="Aptos Display" w:hAnsi="Aptos Display" w:cs="Calibri"/>
                <w:sz w:val="20"/>
                <w:szCs w:val="20"/>
              </w:rPr>
              <w:t>A 15-minute session for parishioners to raise matters, individual contributions should be kept under 5 minutes. The Public may participate with the Council’s consent, please email the Clerk with any contributions relevant to items on the agenda prior to the meeting.</w:t>
            </w:r>
          </w:p>
        </w:tc>
      </w:tr>
      <w:tr w:rsidR="00871937" w:rsidRPr="006C50DA" w14:paraId="200574EA" w14:textId="77777777" w:rsidTr="00F03374">
        <w:tc>
          <w:tcPr>
            <w:tcW w:w="710" w:type="dxa"/>
          </w:tcPr>
          <w:p w14:paraId="54920019" w14:textId="77777777" w:rsidR="00871937" w:rsidRPr="006C50DA" w:rsidRDefault="00871937" w:rsidP="00F03374">
            <w:pPr>
              <w:numPr>
                <w:ilvl w:val="0"/>
                <w:numId w:val="13"/>
              </w:numPr>
              <w:rPr>
                <w:rFonts w:ascii="Aptos Display" w:hAnsi="Aptos Display"/>
                <w:kern w:val="28"/>
                <w:sz w:val="20"/>
                <w:szCs w:val="20"/>
              </w:rPr>
            </w:pPr>
          </w:p>
        </w:tc>
        <w:tc>
          <w:tcPr>
            <w:tcW w:w="8752" w:type="dxa"/>
          </w:tcPr>
          <w:p w14:paraId="001AA0A5" w14:textId="77777777" w:rsidR="00871937" w:rsidRPr="006C50DA" w:rsidRDefault="00871937" w:rsidP="00871937">
            <w:pPr>
              <w:widowControl w:val="0"/>
              <w:overflowPunct w:val="0"/>
              <w:autoSpaceDE w:val="0"/>
              <w:autoSpaceDN w:val="0"/>
              <w:adjustRightInd w:val="0"/>
              <w:rPr>
                <w:rFonts w:ascii="Aptos Display" w:hAnsi="Aptos Display"/>
                <w:b/>
                <w:bCs/>
                <w:kern w:val="28"/>
                <w:sz w:val="20"/>
                <w:szCs w:val="20"/>
              </w:rPr>
            </w:pPr>
            <w:r w:rsidRPr="006C50DA">
              <w:rPr>
                <w:rFonts w:ascii="Aptos Display" w:hAnsi="Aptos Display"/>
                <w:b/>
                <w:bCs/>
                <w:kern w:val="28"/>
                <w:sz w:val="20"/>
                <w:szCs w:val="20"/>
              </w:rPr>
              <w:t xml:space="preserve">Minutes: </w:t>
            </w:r>
          </w:p>
          <w:p w14:paraId="18917A17" w14:textId="0579A5DE" w:rsidR="00871937" w:rsidRPr="006C50DA" w:rsidRDefault="00871937" w:rsidP="00871937">
            <w:pPr>
              <w:pStyle w:val="ColourfulListAccent11"/>
              <w:widowControl w:val="0"/>
              <w:overflowPunct w:val="0"/>
              <w:autoSpaceDE w:val="0"/>
              <w:autoSpaceDN w:val="0"/>
              <w:adjustRightInd w:val="0"/>
              <w:ind w:left="0"/>
              <w:rPr>
                <w:rFonts w:ascii="Aptos Display" w:hAnsi="Aptos Display"/>
                <w:kern w:val="28"/>
                <w:sz w:val="20"/>
                <w:szCs w:val="20"/>
              </w:rPr>
            </w:pPr>
            <w:r w:rsidRPr="006C50DA">
              <w:rPr>
                <w:rFonts w:ascii="Aptos Display" w:hAnsi="Aptos Display"/>
                <w:kern w:val="28"/>
                <w:sz w:val="20"/>
                <w:szCs w:val="20"/>
              </w:rPr>
              <w:t xml:space="preserve">To approve the Minutes </w:t>
            </w:r>
            <w:r w:rsidR="006C50DA">
              <w:rPr>
                <w:rFonts w:ascii="Aptos Display" w:hAnsi="Aptos Display"/>
                <w:kern w:val="28"/>
                <w:sz w:val="20"/>
                <w:szCs w:val="20"/>
              </w:rPr>
              <w:t xml:space="preserve">dated </w:t>
            </w:r>
            <w:r w:rsidR="00842701">
              <w:rPr>
                <w:rFonts w:ascii="Aptos Display" w:hAnsi="Aptos Display"/>
                <w:kern w:val="28"/>
                <w:sz w:val="20"/>
                <w:szCs w:val="20"/>
              </w:rPr>
              <w:t>28</w:t>
            </w:r>
            <w:r w:rsidR="00842701" w:rsidRPr="00842701">
              <w:rPr>
                <w:rFonts w:ascii="Aptos Display" w:hAnsi="Aptos Display"/>
                <w:kern w:val="28"/>
                <w:sz w:val="20"/>
                <w:szCs w:val="20"/>
                <w:vertAlign w:val="superscript"/>
              </w:rPr>
              <w:t>th</w:t>
            </w:r>
            <w:r w:rsidR="00842701">
              <w:rPr>
                <w:rFonts w:ascii="Aptos Display" w:hAnsi="Aptos Display"/>
                <w:kern w:val="28"/>
                <w:sz w:val="20"/>
                <w:szCs w:val="20"/>
              </w:rPr>
              <w:t xml:space="preserve"> April 2026</w:t>
            </w:r>
            <w:r w:rsidR="0006150F">
              <w:rPr>
                <w:rFonts w:ascii="Aptos Display" w:hAnsi="Aptos Display"/>
                <w:kern w:val="28"/>
                <w:sz w:val="20"/>
                <w:szCs w:val="20"/>
              </w:rPr>
              <w:t xml:space="preserve"> in the</w:t>
            </w:r>
            <w:r w:rsidR="00842701">
              <w:rPr>
                <w:rFonts w:ascii="Aptos Display" w:hAnsi="Aptos Display"/>
                <w:kern w:val="28"/>
                <w:sz w:val="20"/>
                <w:szCs w:val="20"/>
              </w:rPr>
              <w:t xml:space="preserve"> Baptist Church Hall, Dunnington</w:t>
            </w:r>
          </w:p>
        </w:tc>
      </w:tr>
      <w:tr w:rsidR="00871937" w:rsidRPr="006C50DA" w14:paraId="469BB48E" w14:textId="77777777" w:rsidTr="00F03374">
        <w:tc>
          <w:tcPr>
            <w:tcW w:w="710" w:type="dxa"/>
          </w:tcPr>
          <w:p w14:paraId="0C62EB77" w14:textId="77777777" w:rsidR="00871937" w:rsidRPr="006C50DA" w:rsidRDefault="00871937" w:rsidP="00F03374">
            <w:pPr>
              <w:numPr>
                <w:ilvl w:val="0"/>
                <w:numId w:val="13"/>
              </w:numPr>
              <w:rPr>
                <w:rFonts w:ascii="Aptos Display" w:hAnsi="Aptos Display"/>
                <w:kern w:val="28"/>
                <w:sz w:val="20"/>
                <w:szCs w:val="20"/>
              </w:rPr>
            </w:pPr>
          </w:p>
        </w:tc>
        <w:tc>
          <w:tcPr>
            <w:tcW w:w="8752" w:type="dxa"/>
          </w:tcPr>
          <w:p w14:paraId="49EFF199" w14:textId="77777777" w:rsidR="00DA0F26" w:rsidRPr="00DA0F26" w:rsidRDefault="006C50DA" w:rsidP="00DA0F26">
            <w:pPr>
              <w:widowControl w:val="0"/>
              <w:overflowPunct w:val="0"/>
              <w:autoSpaceDE w:val="0"/>
              <w:autoSpaceDN w:val="0"/>
              <w:adjustRightInd w:val="0"/>
              <w:rPr>
                <w:rFonts w:ascii="Calibri" w:hAnsi="Calibri"/>
                <w:kern w:val="28"/>
                <w:sz w:val="20"/>
                <w:szCs w:val="20"/>
              </w:rPr>
            </w:pPr>
            <w:r w:rsidRPr="001619E3">
              <w:rPr>
                <w:rFonts w:ascii="Calibri" w:hAnsi="Calibri"/>
                <w:b/>
                <w:bCs/>
                <w:kern w:val="28"/>
                <w:sz w:val="20"/>
                <w:szCs w:val="20"/>
              </w:rPr>
              <w:t>To consider the following planning:</w:t>
            </w:r>
            <w:r w:rsidRPr="001619E3">
              <w:rPr>
                <w:rFonts w:ascii="Calibri" w:hAnsi="Calibri"/>
                <w:kern w:val="28"/>
                <w:sz w:val="20"/>
                <w:szCs w:val="20"/>
              </w:rPr>
              <w:t xml:space="preserve"> </w:t>
            </w:r>
          </w:p>
          <w:p w14:paraId="25D70E03" w14:textId="77777777" w:rsidR="00842701" w:rsidRPr="00AF64BD" w:rsidRDefault="00842701" w:rsidP="00AF64BD">
            <w:pPr>
              <w:pStyle w:val="p1"/>
              <w:numPr>
                <w:ilvl w:val="0"/>
                <w:numId w:val="19"/>
              </w:numPr>
              <w:rPr>
                <w:rFonts w:asciiTheme="majorHAnsi" w:hAnsiTheme="majorHAnsi"/>
                <w:sz w:val="20"/>
                <w:szCs w:val="20"/>
              </w:rPr>
            </w:pPr>
            <w:r w:rsidRPr="00AF64BD">
              <w:rPr>
                <w:rFonts w:asciiTheme="majorHAnsi" w:hAnsiTheme="majorHAnsi"/>
                <w:b/>
                <w:bCs/>
                <w:sz w:val="20"/>
                <w:szCs w:val="20"/>
              </w:rPr>
              <w:t>26/01045/COUR</w:t>
            </w:r>
            <w:r w:rsidRPr="00AF64BD">
              <w:rPr>
                <w:rFonts w:asciiTheme="majorHAnsi" w:hAnsiTheme="majorHAnsi"/>
                <w:sz w:val="20"/>
                <w:szCs w:val="20"/>
              </w:rPr>
              <w:t xml:space="preserve"> Proposed - Proposed change of use of agricultural building to an educational, training and community facility at Lower Farm, School Road, Salford Priors, Evesham WR11 8XN</w:t>
            </w:r>
          </w:p>
          <w:p w14:paraId="51AFA999" w14:textId="3FB94872" w:rsidR="00842701" w:rsidRPr="00AF64BD" w:rsidRDefault="00842701" w:rsidP="00AF64BD">
            <w:pPr>
              <w:pStyle w:val="p1"/>
              <w:numPr>
                <w:ilvl w:val="0"/>
                <w:numId w:val="19"/>
              </w:numPr>
              <w:rPr>
                <w:rFonts w:asciiTheme="majorHAnsi" w:hAnsiTheme="majorHAnsi"/>
                <w:sz w:val="20"/>
                <w:szCs w:val="20"/>
              </w:rPr>
            </w:pPr>
            <w:r w:rsidRPr="00AF64BD">
              <w:rPr>
                <w:rFonts w:asciiTheme="majorHAnsi" w:hAnsiTheme="majorHAnsi"/>
                <w:b/>
                <w:bCs/>
                <w:sz w:val="20"/>
                <w:szCs w:val="20"/>
              </w:rPr>
              <w:t>26/01118/REM</w:t>
            </w:r>
            <w:r w:rsidRPr="00AF64BD">
              <w:rPr>
                <w:rFonts w:asciiTheme="majorHAnsi" w:hAnsiTheme="majorHAnsi"/>
                <w:sz w:val="20"/>
                <w:szCs w:val="20"/>
              </w:rPr>
              <w:t xml:space="preserve"> Proposed - Reserved matters (appearance, landscaping, layout and scale) for Plot 10 only pursuant to outline application 24/00614/VARY for 16no. self-build and custom housebuilding plots at land West of Evesham Rd, Salford Priors.</w:t>
            </w:r>
          </w:p>
          <w:p w14:paraId="67C9CADB" w14:textId="77777777" w:rsidR="00976721" w:rsidRDefault="00842701" w:rsidP="00976721">
            <w:pPr>
              <w:pStyle w:val="p1"/>
              <w:numPr>
                <w:ilvl w:val="0"/>
                <w:numId w:val="19"/>
              </w:numPr>
              <w:rPr>
                <w:rFonts w:asciiTheme="majorHAnsi" w:hAnsiTheme="majorHAnsi"/>
                <w:sz w:val="20"/>
                <w:szCs w:val="20"/>
              </w:rPr>
            </w:pPr>
            <w:r w:rsidRPr="00AF64BD">
              <w:rPr>
                <w:rFonts w:asciiTheme="majorHAnsi" w:hAnsiTheme="majorHAnsi"/>
                <w:b/>
                <w:bCs/>
                <w:sz w:val="20"/>
                <w:szCs w:val="20"/>
              </w:rPr>
              <w:t>26/01090/FUL</w:t>
            </w:r>
            <w:r w:rsidRPr="00AF64BD">
              <w:rPr>
                <w:rFonts w:asciiTheme="majorHAnsi" w:hAnsiTheme="majorHAnsi"/>
                <w:sz w:val="20"/>
                <w:szCs w:val="20"/>
              </w:rPr>
              <w:t xml:space="preserve"> Proposed - The retention and permanent use of the building to be used as an office at Alamo Group Europe Ltd, Station Road, Salford Priors, Evesham, WR11 8SW</w:t>
            </w:r>
          </w:p>
          <w:p w14:paraId="09FE27FA" w14:textId="5A635B86" w:rsidR="00562F1B" w:rsidRPr="00976721" w:rsidRDefault="00562F1B" w:rsidP="00976721">
            <w:pPr>
              <w:pStyle w:val="p1"/>
              <w:numPr>
                <w:ilvl w:val="0"/>
                <w:numId w:val="19"/>
              </w:numPr>
              <w:rPr>
                <w:rFonts w:asciiTheme="majorHAnsi" w:hAnsiTheme="majorHAnsi"/>
                <w:sz w:val="20"/>
                <w:szCs w:val="20"/>
              </w:rPr>
            </w:pPr>
            <w:r w:rsidRPr="00976721">
              <w:rPr>
                <w:rFonts w:asciiTheme="majorHAnsi" w:hAnsiTheme="majorHAnsi"/>
                <w:b/>
                <w:bCs/>
                <w:sz w:val="20"/>
                <w:szCs w:val="20"/>
              </w:rPr>
              <w:t>26/01119/VARY</w:t>
            </w:r>
            <w:r w:rsidR="00976721" w:rsidRPr="00976721">
              <w:rPr>
                <w:rFonts w:asciiTheme="majorHAnsi" w:hAnsiTheme="majorHAnsi"/>
                <w:sz w:val="20"/>
                <w:szCs w:val="20"/>
              </w:rPr>
              <w:t xml:space="preserve"> </w:t>
            </w:r>
            <w:r w:rsidR="00976721" w:rsidRPr="00976721">
              <w:rPr>
                <w:rFonts w:asciiTheme="majorHAnsi" w:hAnsiTheme="majorHAnsi"/>
                <w:sz w:val="20"/>
                <w:szCs w:val="20"/>
              </w:rPr>
              <w:t>Proposed two storey rear extension. Application reference</w:t>
            </w:r>
            <w:r w:rsidR="00976721" w:rsidRPr="00976721">
              <w:rPr>
                <w:rFonts w:asciiTheme="majorHAnsi" w:hAnsiTheme="majorHAnsi"/>
                <w:sz w:val="20"/>
                <w:szCs w:val="20"/>
              </w:rPr>
              <w:t xml:space="preserve"> </w:t>
            </w:r>
            <w:r w:rsidR="00976721" w:rsidRPr="00976721">
              <w:rPr>
                <w:rFonts w:asciiTheme="majorHAnsi" w:hAnsiTheme="majorHAnsi"/>
                <w:sz w:val="20"/>
                <w:szCs w:val="20"/>
              </w:rPr>
              <w:t>number: 24/01002/FUL. Date of decision: 29/05/2024. Condition number(s):</w:t>
            </w:r>
            <w:r w:rsidR="00976721" w:rsidRPr="00976721">
              <w:rPr>
                <w:rFonts w:asciiTheme="majorHAnsi" w:hAnsiTheme="majorHAnsi"/>
                <w:sz w:val="20"/>
                <w:szCs w:val="20"/>
              </w:rPr>
              <w:t xml:space="preserve"> </w:t>
            </w:r>
            <w:r w:rsidR="00976721" w:rsidRPr="00976721">
              <w:rPr>
                <w:rFonts w:asciiTheme="majorHAnsi" w:hAnsiTheme="majorHAnsi"/>
                <w:sz w:val="20"/>
                <w:szCs w:val="20"/>
              </w:rPr>
              <w:t>Condition 2. Condition(s) removal: Changes to doors and windows. Change from</w:t>
            </w:r>
            <w:r w:rsidR="00976721" w:rsidRPr="00976721">
              <w:rPr>
                <w:rFonts w:asciiTheme="majorHAnsi" w:hAnsiTheme="majorHAnsi"/>
                <w:sz w:val="20"/>
                <w:szCs w:val="20"/>
              </w:rPr>
              <w:t xml:space="preserve"> </w:t>
            </w:r>
            <w:r w:rsidR="00976721" w:rsidRPr="00976721">
              <w:rPr>
                <w:rFonts w:asciiTheme="majorHAnsi" w:hAnsiTheme="majorHAnsi"/>
                <w:sz w:val="20"/>
                <w:szCs w:val="20"/>
              </w:rPr>
              <w:t>'03A Plans and Elevations as Proposed' to '03B Plans and Elevations as Proposed'</w:t>
            </w:r>
            <w:r w:rsidR="00976721" w:rsidRPr="00976721">
              <w:rPr>
                <w:rFonts w:asciiTheme="majorHAnsi" w:hAnsiTheme="majorHAnsi"/>
                <w:sz w:val="20"/>
                <w:szCs w:val="20"/>
              </w:rPr>
              <w:t xml:space="preserve"> at </w:t>
            </w:r>
            <w:r w:rsidR="00976721" w:rsidRPr="00976721">
              <w:rPr>
                <w:rFonts w:asciiTheme="majorHAnsi" w:hAnsiTheme="majorHAnsi"/>
                <w:sz w:val="20"/>
                <w:szCs w:val="20"/>
              </w:rPr>
              <w:t>31 Dunnington, Alcester, B49 5NU</w:t>
            </w:r>
          </w:p>
          <w:p w14:paraId="47E9B04B" w14:textId="77777777" w:rsidR="00136E2D" w:rsidRDefault="00136E2D" w:rsidP="00136E2D">
            <w:pPr>
              <w:pStyle w:val="p1"/>
              <w:rPr>
                <w:rFonts w:asciiTheme="majorHAnsi" w:hAnsiTheme="majorHAnsi"/>
                <w:b/>
                <w:bCs/>
                <w:sz w:val="20"/>
                <w:szCs w:val="20"/>
              </w:rPr>
            </w:pPr>
            <w:r>
              <w:rPr>
                <w:rFonts w:asciiTheme="majorHAnsi" w:hAnsiTheme="majorHAnsi"/>
                <w:b/>
                <w:bCs/>
                <w:sz w:val="20"/>
                <w:szCs w:val="20"/>
              </w:rPr>
              <w:t>Decisions:</w:t>
            </w:r>
          </w:p>
          <w:p w14:paraId="3943B6C0" w14:textId="77777777" w:rsidR="00435AA9" w:rsidRPr="00435AA9" w:rsidRDefault="00136E2D" w:rsidP="00435AA9">
            <w:pPr>
              <w:pStyle w:val="p1"/>
              <w:numPr>
                <w:ilvl w:val="0"/>
                <w:numId w:val="19"/>
              </w:numPr>
              <w:rPr>
                <w:rFonts w:asciiTheme="majorHAnsi" w:hAnsiTheme="majorHAnsi"/>
                <w:sz w:val="20"/>
                <w:szCs w:val="20"/>
              </w:rPr>
            </w:pPr>
            <w:r w:rsidRPr="00136E2D">
              <w:rPr>
                <w:rFonts w:asciiTheme="majorHAnsi" w:hAnsiTheme="majorHAnsi"/>
                <w:b/>
                <w:bCs/>
                <w:sz w:val="20"/>
                <w:szCs w:val="20"/>
              </w:rPr>
              <w:t>26/00962/TREE</w:t>
            </w:r>
            <w:r w:rsidRPr="00136E2D">
              <w:rPr>
                <w:rFonts w:asciiTheme="majorHAnsi" w:hAnsiTheme="majorHAnsi"/>
                <w:b/>
                <w:bCs/>
                <w:sz w:val="20"/>
                <w:szCs w:val="20"/>
              </w:rPr>
              <w:t xml:space="preserve"> - </w:t>
            </w:r>
            <w:r w:rsidRPr="00136E2D">
              <w:rPr>
                <w:rFonts w:asciiTheme="majorHAnsi" w:hAnsiTheme="majorHAnsi"/>
                <w:sz w:val="20"/>
                <w:szCs w:val="20"/>
              </w:rPr>
              <w:t xml:space="preserve">- T1 Balsam Poplar </w:t>
            </w:r>
            <w:r w:rsidRPr="00136E2D">
              <w:rPr>
                <w:rFonts w:asciiTheme="majorHAnsi" w:hAnsiTheme="majorHAnsi"/>
                <w:sz w:val="20"/>
                <w:szCs w:val="20"/>
              </w:rPr>
              <w:t>–</w:t>
            </w:r>
            <w:r w:rsidRPr="00136E2D">
              <w:rPr>
                <w:rFonts w:asciiTheme="majorHAnsi" w:hAnsiTheme="majorHAnsi"/>
                <w:sz w:val="20"/>
                <w:szCs w:val="20"/>
              </w:rPr>
              <w:t xml:space="preserve"> Fell</w:t>
            </w:r>
            <w:r w:rsidRPr="00136E2D">
              <w:rPr>
                <w:rFonts w:asciiTheme="majorHAnsi" w:hAnsiTheme="majorHAnsi"/>
                <w:sz w:val="20"/>
                <w:szCs w:val="20"/>
              </w:rPr>
              <w:t xml:space="preserve"> at </w:t>
            </w:r>
            <w:r w:rsidRPr="00136E2D">
              <w:rPr>
                <w:rFonts w:asciiTheme="majorHAnsi" w:hAnsiTheme="majorHAnsi"/>
                <w:sz w:val="20"/>
                <w:szCs w:val="20"/>
              </w:rPr>
              <w:t>The Old Vicarage, Station Road, Salford Priors, Evesham, WR11 8UX</w:t>
            </w:r>
            <w:r w:rsidRPr="00136E2D">
              <w:rPr>
                <w:rFonts w:asciiTheme="majorHAnsi" w:hAnsiTheme="majorHAnsi"/>
                <w:i/>
                <w:iCs/>
                <w:sz w:val="20"/>
                <w:szCs w:val="20"/>
              </w:rPr>
              <w:t>.</w:t>
            </w:r>
            <w:r>
              <w:rPr>
                <w:rFonts w:asciiTheme="majorHAnsi" w:hAnsiTheme="majorHAnsi"/>
                <w:i/>
                <w:iCs/>
                <w:sz w:val="20"/>
                <w:szCs w:val="20"/>
              </w:rPr>
              <w:t xml:space="preserve"> </w:t>
            </w:r>
            <w:r w:rsidR="00220FF4">
              <w:rPr>
                <w:rFonts w:asciiTheme="majorHAnsi" w:hAnsiTheme="majorHAnsi"/>
                <w:b/>
                <w:bCs/>
                <w:sz w:val="20"/>
                <w:szCs w:val="20"/>
              </w:rPr>
              <w:t>No objection.</w:t>
            </w:r>
          </w:p>
          <w:p w14:paraId="35D8C231" w14:textId="77777777" w:rsidR="00136E2D" w:rsidRPr="001822B3" w:rsidRDefault="00EF0DC7" w:rsidP="00136E2D">
            <w:pPr>
              <w:pStyle w:val="p1"/>
              <w:numPr>
                <w:ilvl w:val="0"/>
                <w:numId w:val="19"/>
              </w:numPr>
              <w:rPr>
                <w:rFonts w:asciiTheme="majorHAnsi" w:hAnsiTheme="majorHAnsi"/>
                <w:sz w:val="20"/>
                <w:szCs w:val="20"/>
              </w:rPr>
            </w:pPr>
            <w:r w:rsidRPr="00435AA9">
              <w:rPr>
                <w:rFonts w:asciiTheme="majorHAnsi" w:hAnsiTheme="majorHAnsi"/>
                <w:b/>
                <w:bCs/>
                <w:sz w:val="20"/>
                <w:szCs w:val="20"/>
              </w:rPr>
              <w:t>26/00952/TREE</w:t>
            </w:r>
            <w:r w:rsidRPr="00435AA9">
              <w:rPr>
                <w:rFonts w:asciiTheme="majorHAnsi" w:hAnsiTheme="majorHAnsi"/>
                <w:b/>
                <w:bCs/>
                <w:sz w:val="20"/>
                <w:szCs w:val="20"/>
              </w:rPr>
              <w:t xml:space="preserve"> - </w:t>
            </w:r>
            <w:r w:rsidR="00435AA9" w:rsidRPr="00435AA9">
              <w:rPr>
                <w:rFonts w:asciiTheme="majorHAnsi" w:hAnsiTheme="majorHAnsi"/>
                <w:sz w:val="20"/>
                <w:szCs w:val="20"/>
              </w:rPr>
              <w:t>T1 Cedar Reduce over extended lateral limbs up to 5 metres and thin crown by a maximum of</w:t>
            </w:r>
            <w:r w:rsidR="00435AA9" w:rsidRPr="00435AA9">
              <w:rPr>
                <w:rFonts w:asciiTheme="majorHAnsi" w:hAnsiTheme="majorHAnsi"/>
                <w:sz w:val="20"/>
                <w:szCs w:val="20"/>
              </w:rPr>
              <w:t xml:space="preserve"> </w:t>
            </w:r>
            <w:r w:rsidR="00435AA9" w:rsidRPr="00435AA9">
              <w:rPr>
                <w:rFonts w:asciiTheme="majorHAnsi" w:hAnsiTheme="majorHAnsi"/>
                <w:sz w:val="20"/>
                <w:szCs w:val="20"/>
              </w:rPr>
              <w:t>30%, retaining an even density of foliage throughout a well-spaced and balanced</w:t>
            </w:r>
            <w:r w:rsidR="00435AA9" w:rsidRPr="00435AA9">
              <w:rPr>
                <w:rFonts w:asciiTheme="majorHAnsi" w:hAnsiTheme="majorHAnsi"/>
                <w:sz w:val="20"/>
                <w:szCs w:val="20"/>
              </w:rPr>
              <w:t xml:space="preserve"> </w:t>
            </w:r>
            <w:r w:rsidR="00435AA9" w:rsidRPr="00435AA9">
              <w:rPr>
                <w:rFonts w:asciiTheme="majorHAnsi" w:hAnsiTheme="majorHAnsi"/>
                <w:sz w:val="20"/>
                <w:szCs w:val="20"/>
              </w:rPr>
              <w:t>branch structure. All pruning cuts to be made at branch junctions, leaving sufficient</w:t>
            </w:r>
            <w:r w:rsidR="00435AA9" w:rsidRPr="00435AA9">
              <w:rPr>
                <w:rFonts w:asciiTheme="majorHAnsi" w:hAnsiTheme="majorHAnsi"/>
                <w:sz w:val="20"/>
                <w:szCs w:val="20"/>
              </w:rPr>
              <w:t xml:space="preserve"> </w:t>
            </w:r>
            <w:r w:rsidR="00435AA9" w:rsidRPr="00435AA9">
              <w:rPr>
                <w:rFonts w:asciiTheme="majorHAnsi" w:hAnsiTheme="majorHAnsi"/>
                <w:sz w:val="20"/>
                <w:szCs w:val="20"/>
              </w:rPr>
              <w:t>live growth to maintain or enhance crown form. Remove all deadwood</w:t>
            </w:r>
            <w:r w:rsidR="00435AA9" w:rsidRPr="00435AA9">
              <w:rPr>
                <w:rFonts w:asciiTheme="majorHAnsi" w:hAnsiTheme="majorHAnsi"/>
                <w:sz w:val="20"/>
                <w:szCs w:val="20"/>
              </w:rPr>
              <w:t xml:space="preserve"> at </w:t>
            </w:r>
            <w:r w:rsidR="00435AA9" w:rsidRPr="00435AA9">
              <w:rPr>
                <w:rFonts w:asciiTheme="majorHAnsi" w:hAnsiTheme="majorHAnsi"/>
                <w:sz w:val="20"/>
                <w:szCs w:val="20"/>
              </w:rPr>
              <w:t>Salford House, Station Road, Salford Priors, Evesham, WR11 8UX</w:t>
            </w:r>
            <w:r w:rsidR="00435AA9" w:rsidRPr="00435AA9">
              <w:rPr>
                <w:rFonts w:asciiTheme="majorHAnsi" w:hAnsiTheme="majorHAnsi"/>
                <w:i/>
                <w:iCs/>
                <w:sz w:val="20"/>
                <w:szCs w:val="20"/>
              </w:rPr>
              <w:t>.</w:t>
            </w:r>
            <w:r w:rsidR="00435AA9" w:rsidRPr="00435AA9">
              <w:rPr>
                <w:rFonts w:asciiTheme="majorHAnsi" w:hAnsiTheme="majorHAnsi"/>
                <w:i/>
                <w:iCs/>
                <w:sz w:val="20"/>
                <w:szCs w:val="20"/>
              </w:rPr>
              <w:t xml:space="preserve"> </w:t>
            </w:r>
            <w:r w:rsidR="00435AA9" w:rsidRPr="00435AA9">
              <w:rPr>
                <w:rFonts w:asciiTheme="majorHAnsi" w:hAnsiTheme="majorHAnsi"/>
                <w:b/>
                <w:bCs/>
                <w:sz w:val="20"/>
                <w:szCs w:val="20"/>
              </w:rPr>
              <w:t>No objection.</w:t>
            </w:r>
          </w:p>
          <w:p w14:paraId="5A906000" w14:textId="77777777" w:rsidR="00E86F5F" w:rsidRPr="00E86F5F" w:rsidRDefault="001822B3" w:rsidP="00E86F5F">
            <w:pPr>
              <w:pStyle w:val="p1"/>
              <w:numPr>
                <w:ilvl w:val="0"/>
                <w:numId w:val="19"/>
              </w:numPr>
              <w:rPr>
                <w:rFonts w:asciiTheme="majorHAnsi" w:hAnsiTheme="majorHAnsi"/>
                <w:sz w:val="20"/>
                <w:szCs w:val="20"/>
              </w:rPr>
            </w:pPr>
            <w:r w:rsidRPr="00E86F5F">
              <w:rPr>
                <w:rFonts w:asciiTheme="majorHAnsi" w:hAnsiTheme="majorHAnsi"/>
                <w:b/>
                <w:bCs/>
                <w:sz w:val="20"/>
                <w:szCs w:val="20"/>
              </w:rPr>
              <w:t>26/00549/REM</w:t>
            </w:r>
            <w:r w:rsidR="00E86F5F" w:rsidRPr="00E86F5F">
              <w:rPr>
                <w:rFonts w:asciiTheme="majorHAnsi" w:hAnsiTheme="majorHAnsi"/>
                <w:b/>
                <w:bCs/>
                <w:sz w:val="20"/>
                <w:szCs w:val="20"/>
              </w:rPr>
              <w:t xml:space="preserve"> - </w:t>
            </w:r>
            <w:r w:rsidR="00E86F5F" w:rsidRPr="00E86F5F">
              <w:rPr>
                <w:rFonts w:asciiTheme="majorHAnsi" w:hAnsiTheme="majorHAnsi"/>
                <w:sz w:val="20"/>
                <w:szCs w:val="20"/>
              </w:rPr>
              <w:t>Reserved matters (appearance, landscaping, layout and scale) for Plot 6 only</w:t>
            </w:r>
          </w:p>
          <w:p w14:paraId="15144B5C" w14:textId="070DF6C8" w:rsidR="001822B3" w:rsidRPr="00B524E0" w:rsidRDefault="00E86F5F" w:rsidP="00B524E0">
            <w:pPr>
              <w:pStyle w:val="p1"/>
              <w:ind w:left="360"/>
              <w:rPr>
                <w:rFonts w:asciiTheme="majorHAnsi" w:hAnsiTheme="majorHAnsi"/>
                <w:b/>
                <w:bCs/>
                <w:sz w:val="20"/>
                <w:szCs w:val="20"/>
              </w:rPr>
            </w:pPr>
            <w:r w:rsidRPr="00E86F5F">
              <w:rPr>
                <w:rFonts w:asciiTheme="majorHAnsi" w:hAnsiTheme="majorHAnsi"/>
                <w:sz w:val="20"/>
                <w:szCs w:val="20"/>
              </w:rPr>
              <w:t>pursuant to outline application 24/00614/VARY for 16no. self-build and custom</w:t>
            </w:r>
            <w:r w:rsidRPr="00E86F5F">
              <w:rPr>
                <w:rFonts w:asciiTheme="majorHAnsi" w:hAnsiTheme="majorHAnsi"/>
                <w:sz w:val="20"/>
                <w:szCs w:val="20"/>
              </w:rPr>
              <w:t xml:space="preserve"> </w:t>
            </w:r>
            <w:r w:rsidRPr="00E86F5F">
              <w:rPr>
                <w:rFonts w:asciiTheme="majorHAnsi" w:hAnsiTheme="majorHAnsi"/>
                <w:sz w:val="20"/>
                <w:szCs w:val="20"/>
              </w:rPr>
              <w:t>housebuilding plots</w:t>
            </w:r>
            <w:r w:rsidRPr="00E86F5F">
              <w:rPr>
                <w:rFonts w:asciiTheme="majorHAnsi" w:hAnsiTheme="majorHAnsi"/>
                <w:sz w:val="20"/>
                <w:szCs w:val="20"/>
              </w:rPr>
              <w:t xml:space="preserve"> at </w:t>
            </w:r>
            <w:r w:rsidRPr="00E86F5F">
              <w:rPr>
                <w:rFonts w:asciiTheme="majorHAnsi" w:hAnsiTheme="majorHAnsi"/>
                <w:sz w:val="20"/>
                <w:szCs w:val="20"/>
              </w:rPr>
              <w:t xml:space="preserve">Land West </w:t>
            </w:r>
            <w:proofErr w:type="gramStart"/>
            <w:r w:rsidRPr="00E86F5F">
              <w:rPr>
                <w:rFonts w:asciiTheme="majorHAnsi" w:hAnsiTheme="majorHAnsi"/>
                <w:sz w:val="20"/>
                <w:szCs w:val="20"/>
              </w:rPr>
              <w:t>Of</w:t>
            </w:r>
            <w:proofErr w:type="gramEnd"/>
            <w:r w:rsidRPr="00E86F5F">
              <w:rPr>
                <w:rFonts w:asciiTheme="majorHAnsi" w:hAnsiTheme="majorHAnsi"/>
                <w:sz w:val="20"/>
                <w:szCs w:val="20"/>
              </w:rPr>
              <w:t xml:space="preserve"> Evesham Road, Salford Priors, WR11 8UR</w:t>
            </w:r>
            <w:r w:rsidR="00B524E0">
              <w:rPr>
                <w:rFonts w:asciiTheme="majorHAnsi" w:hAnsiTheme="majorHAnsi"/>
                <w:sz w:val="20"/>
                <w:szCs w:val="20"/>
              </w:rPr>
              <w:t xml:space="preserve">. </w:t>
            </w:r>
            <w:r w:rsidR="00B524E0">
              <w:rPr>
                <w:rFonts w:asciiTheme="majorHAnsi" w:hAnsiTheme="majorHAnsi"/>
                <w:b/>
                <w:bCs/>
                <w:sz w:val="20"/>
                <w:szCs w:val="20"/>
              </w:rPr>
              <w:t>Approved Subject to Conditions.</w:t>
            </w:r>
          </w:p>
        </w:tc>
      </w:tr>
      <w:tr w:rsidR="005B584C" w:rsidRPr="006C50DA" w14:paraId="455EE339" w14:textId="77777777" w:rsidTr="00F03374">
        <w:tc>
          <w:tcPr>
            <w:tcW w:w="710" w:type="dxa"/>
          </w:tcPr>
          <w:p w14:paraId="5E6A84E6" w14:textId="77777777" w:rsidR="005B584C" w:rsidRPr="006C50DA" w:rsidRDefault="005B584C" w:rsidP="00F03374">
            <w:pPr>
              <w:numPr>
                <w:ilvl w:val="0"/>
                <w:numId w:val="13"/>
              </w:numPr>
              <w:rPr>
                <w:rFonts w:ascii="Aptos Display" w:hAnsi="Aptos Display"/>
                <w:kern w:val="28"/>
                <w:sz w:val="20"/>
                <w:szCs w:val="20"/>
              </w:rPr>
            </w:pPr>
          </w:p>
        </w:tc>
        <w:tc>
          <w:tcPr>
            <w:tcW w:w="8752" w:type="dxa"/>
          </w:tcPr>
          <w:p w14:paraId="3779592D" w14:textId="77777777" w:rsidR="005B584C" w:rsidRPr="006C50DA" w:rsidRDefault="005B584C" w:rsidP="005B584C">
            <w:pPr>
              <w:widowControl w:val="0"/>
              <w:overflowPunct w:val="0"/>
              <w:autoSpaceDE w:val="0"/>
              <w:autoSpaceDN w:val="0"/>
              <w:adjustRightInd w:val="0"/>
              <w:rPr>
                <w:rFonts w:ascii="Aptos Display" w:hAnsi="Aptos Display"/>
                <w:b/>
                <w:bCs/>
                <w:kern w:val="28"/>
                <w:sz w:val="20"/>
                <w:szCs w:val="20"/>
              </w:rPr>
            </w:pPr>
            <w:r w:rsidRPr="006C50DA">
              <w:rPr>
                <w:rFonts w:ascii="Aptos Display" w:hAnsi="Aptos Display"/>
                <w:b/>
                <w:bCs/>
                <w:kern w:val="28"/>
                <w:sz w:val="20"/>
                <w:szCs w:val="20"/>
              </w:rPr>
              <w:t xml:space="preserve">Closure of </w:t>
            </w:r>
            <w:proofErr w:type="gramStart"/>
            <w:r w:rsidRPr="006C50DA">
              <w:rPr>
                <w:rFonts w:ascii="Aptos Display" w:hAnsi="Aptos Display"/>
                <w:b/>
                <w:bCs/>
                <w:kern w:val="28"/>
                <w:sz w:val="20"/>
                <w:szCs w:val="20"/>
              </w:rPr>
              <w:t>Meeting :</w:t>
            </w:r>
            <w:proofErr w:type="gramEnd"/>
          </w:p>
        </w:tc>
      </w:tr>
    </w:tbl>
    <w:p w14:paraId="643FCD4F" w14:textId="77777777" w:rsidR="00871937" w:rsidRPr="006C50DA" w:rsidRDefault="00871937" w:rsidP="00871937">
      <w:pPr>
        <w:rPr>
          <w:rFonts w:ascii="Aptos Display" w:hAnsi="Aptos Display"/>
          <w:kern w:val="28"/>
          <w:sz w:val="20"/>
          <w:szCs w:val="20"/>
        </w:rPr>
      </w:pPr>
    </w:p>
    <w:p w14:paraId="7EB4341A" w14:textId="77777777" w:rsidR="00871937" w:rsidRPr="006C50DA" w:rsidRDefault="00871937" w:rsidP="00871937">
      <w:pPr>
        <w:jc w:val="center"/>
        <w:rPr>
          <w:rFonts w:ascii="Aptos Display" w:hAnsi="Aptos Display"/>
          <w:kern w:val="28"/>
          <w:sz w:val="20"/>
          <w:szCs w:val="20"/>
        </w:rPr>
      </w:pPr>
    </w:p>
    <w:p w14:paraId="623FB291" w14:textId="77777777" w:rsidR="00871937" w:rsidRPr="00871937" w:rsidRDefault="00871937" w:rsidP="00871937">
      <w:pPr>
        <w:jc w:val="center"/>
        <w:rPr>
          <w:rFonts w:ascii="Calibri" w:hAnsi="Calibri"/>
        </w:rPr>
      </w:pPr>
    </w:p>
    <w:sectPr w:rsidR="00871937" w:rsidRPr="00871937" w:rsidSect="00801D52">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70CB" w14:textId="77777777" w:rsidR="00DF4F44" w:rsidRDefault="00DF4F44" w:rsidP="00871937">
      <w:r>
        <w:separator/>
      </w:r>
    </w:p>
  </w:endnote>
  <w:endnote w:type="continuationSeparator" w:id="0">
    <w:p w14:paraId="733CC46C" w14:textId="77777777" w:rsidR="00DF4F44" w:rsidRDefault="00DF4F44" w:rsidP="0087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5BE2" w14:textId="77777777" w:rsidR="00DF4F44" w:rsidRDefault="00DF4F44" w:rsidP="00871937">
      <w:r>
        <w:separator/>
      </w:r>
    </w:p>
  </w:footnote>
  <w:footnote w:type="continuationSeparator" w:id="0">
    <w:p w14:paraId="12711527" w14:textId="77777777" w:rsidR="00DF4F44" w:rsidRDefault="00DF4F44" w:rsidP="00871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4882" w14:textId="77777777" w:rsidR="00871937" w:rsidRDefault="00871937" w:rsidP="00871937">
    <w:pPr>
      <w:pStyle w:val="Header"/>
      <w:tabs>
        <w:tab w:val="clear" w:pos="4513"/>
        <w:tab w:val="clear" w:pos="9026"/>
        <w:tab w:val="center" w:pos="4535"/>
        <w:tab w:val="right" w:pos="9070"/>
      </w:tabs>
    </w:pPr>
    <w:r>
      <w:tab/>
    </w:r>
    <w:r w:rsidRPr="00871937">
      <w:rPr>
        <w:rFonts w:ascii="Calibri" w:hAnsi="Calibri"/>
        <w:b/>
        <w:sz w:val="24"/>
        <w:szCs w:val="24"/>
      </w:rPr>
      <w:t>Salford Priors Parish Council</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57CA"/>
    <w:multiLevelType w:val="hybridMultilevel"/>
    <w:tmpl w:val="6170A5A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674080"/>
    <w:multiLevelType w:val="hybridMultilevel"/>
    <w:tmpl w:val="5E741E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CE684B"/>
    <w:multiLevelType w:val="hybridMultilevel"/>
    <w:tmpl w:val="B35EBC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D45C97"/>
    <w:multiLevelType w:val="hybridMultilevel"/>
    <w:tmpl w:val="89DC4DB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FD43C2A"/>
    <w:multiLevelType w:val="hybridMultilevel"/>
    <w:tmpl w:val="BE94D8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E4751"/>
    <w:multiLevelType w:val="hybridMultilevel"/>
    <w:tmpl w:val="132CD4EA"/>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07381"/>
    <w:multiLevelType w:val="hybridMultilevel"/>
    <w:tmpl w:val="C5F2633C"/>
    <w:lvl w:ilvl="0" w:tplc="08090019">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B87693"/>
    <w:multiLevelType w:val="hybridMultilevel"/>
    <w:tmpl w:val="8B907B6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58305FA"/>
    <w:multiLevelType w:val="hybridMultilevel"/>
    <w:tmpl w:val="4BCA042C"/>
    <w:lvl w:ilvl="0" w:tplc="E006F2BA">
      <w:start w:val="1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66A87"/>
    <w:multiLevelType w:val="hybridMultilevel"/>
    <w:tmpl w:val="FC4208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B11183"/>
    <w:multiLevelType w:val="hybridMultilevel"/>
    <w:tmpl w:val="132E352C"/>
    <w:lvl w:ilvl="0" w:tplc="B9F0C1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71205"/>
    <w:multiLevelType w:val="hybridMultilevel"/>
    <w:tmpl w:val="6D48D32C"/>
    <w:lvl w:ilvl="0" w:tplc="5E2E882C">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1077E2"/>
    <w:multiLevelType w:val="hybridMultilevel"/>
    <w:tmpl w:val="99A26B66"/>
    <w:lvl w:ilvl="0" w:tplc="764E24A4">
      <w:start w:val="1"/>
      <w:numFmt w:val="lowerLetter"/>
      <w:lvlText w:val="%1."/>
      <w:lvlJc w:val="left"/>
      <w:pPr>
        <w:ind w:left="720" w:hanging="360"/>
      </w:pPr>
      <w:rPr>
        <w:rFonts w:cs="Times New Roman"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EC6A63"/>
    <w:multiLevelType w:val="hybridMultilevel"/>
    <w:tmpl w:val="11A42A5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D73ADF"/>
    <w:multiLevelType w:val="hybridMultilevel"/>
    <w:tmpl w:val="2A30FBD6"/>
    <w:lvl w:ilvl="0" w:tplc="E006F2BA">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EB3967"/>
    <w:multiLevelType w:val="hybridMultilevel"/>
    <w:tmpl w:val="2B68980E"/>
    <w:lvl w:ilvl="0" w:tplc="764E24A4">
      <w:start w:val="1"/>
      <w:numFmt w:val="lowerLetter"/>
      <w:lvlText w:val="%1."/>
      <w:lvlJc w:val="left"/>
      <w:pPr>
        <w:ind w:left="721" w:hanging="360"/>
      </w:pPr>
      <w:rPr>
        <w:rFonts w:cs="Times New Roman" w:hint="default"/>
        <w:b/>
      </w:r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16" w15:restartNumberingAfterBreak="0">
    <w:nsid w:val="7B9C6706"/>
    <w:multiLevelType w:val="hybridMultilevel"/>
    <w:tmpl w:val="616606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20340D"/>
    <w:multiLevelType w:val="hybridMultilevel"/>
    <w:tmpl w:val="450075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710ECE"/>
    <w:multiLevelType w:val="hybridMultilevel"/>
    <w:tmpl w:val="51D2632C"/>
    <w:lvl w:ilvl="0" w:tplc="AFFA859A">
      <w:start w:val="1"/>
      <w:numFmt w:val="lowerLetter"/>
      <w:lvlText w:val="%1."/>
      <w:lvlJc w:val="left"/>
      <w:pPr>
        <w:ind w:left="720" w:hanging="360"/>
      </w:pPr>
      <w:rPr>
        <w:rFonts w:hint="default"/>
        <w:b/>
        <w:i w:val="0"/>
        <w:color w:val="auto"/>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9" w15:restartNumberingAfterBreak="0">
    <w:nsid w:val="7FB061C6"/>
    <w:multiLevelType w:val="hybridMultilevel"/>
    <w:tmpl w:val="7C1E24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4785201">
    <w:abstractNumId w:val="12"/>
  </w:num>
  <w:num w:numId="2" w16cid:durableId="299573712">
    <w:abstractNumId w:val="6"/>
  </w:num>
  <w:num w:numId="3" w16cid:durableId="1321156920">
    <w:abstractNumId w:val="15"/>
  </w:num>
  <w:num w:numId="4" w16cid:durableId="931008845">
    <w:abstractNumId w:val="10"/>
  </w:num>
  <w:num w:numId="5" w16cid:durableId="1609120365">
    <w:abstractNumId w:val="19"/>
  </w:num>
  <w:num w:numId="6" w16cid:durableId="904873511">
    <w:abstractNumId w:val="16"/>
  </w:num>
  <w:num w:numId="7" w16cid:durableId="454062147">
    <w:abstractNumId w:val="17"/>
  </w:num>
  <w:num w:numId="8" w16cid:durableId="2070683523">
    <w:abstractNumId w:val="11"/>
  </w:num>
  <w:num w:numId="9" w16cid:durableId="462162928">
    <w:abstractNumId w:val="18"/>
  </w:num>
  <w:num w:numId="10" w16cid:durableId="351298986">
    <w:abstractNumId w:val="7"/>
  </w:num>
  <w:num w:numId="11" w16cid:durableId="1751151870">
    <w:abstractNumId w:val="1"/>
  </w:num>
  <w:num w:numId="12" w16cid:durableId="92480015">
    <w:abstractNumId w:val="2"/>
  </w:num>
  <w:num w:numId="13" w16cid:durableId="1323196869">
    <w:abstractNumId w:val="5"/>
  </w:num>
  <w:num w:numId="14" w16cid:durableId="251133976">
    <w:abstractNumId w:val="8"/>
  </w:num>
  <w:num w:numId="15" w16cid:durableId="1255018772">
    <w:abstractNumId w:val="14"/>
  </w:num>
  <w:num w:numId="16" w16cid:durableId="1614943573">
    <w:abstractNumId w:val="9"/>
  </w:num>
  <w:num w:numId="17" w16cid:durableId="83773172">
    <w:abstractNumId w:val="3"/>
  </w:num>
  <w:num w:numId="18" w16cid:durableId="1287741508">
    <w:abstractNumId w:val="4"/>
  </w:num>
  <w:num w:numId="19" w16cid:durableId="2052144821">
    <w:abstractNumId w:val="13"/>
  </w:num>
  <w:num w:numId="20" w16cid:durableId="38911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01"/>
    <w:rsid w:val="00060175"/>
    <w:rsid w:val="0006150F"/>
    <w:rsid w:val="00071676"/>
    <w:rsid w:val="00085A4A"/>
    <w:rsid w:val="000938E9"/>
    <w:rsid w:val="000B6A3C"/>
    <w:rsid w:val="000C2243"/>
    <w:rsid w:val="000D5F0D"/>
    <w:rsid w:val="00136E2D"/>
    <w:rsid w:val="001673A8"/>
    <w:rsid w:val="001822B3"/>
    <w:rsid w:val="001D531B"/>
    <w:rsid w:val="001D7DBF"/>
    <w:rsid w:val="001E1366"/>
    <w:rsid w:val="001E41FE"/>
    <w:rsid w:val="001F7FFB"/>
    <w:rsid w:val="00207000"/>
    <w:rsid w:val="00220FF4"/>
    <w:rsid w:val="00227EB4"/>
    <w:rsid w:val="00236F5C"/>
    <w:rsid w:val="00272245"/>
    <w:rsid w:val="002910DA"/>
    <w:rsid w:val="002B5BB4"/>
    <w:rsid w:val="00351CCC"/>
    <w:rsid w:val="00356678"/>
    <w:rsid w:val="00384CF5"/>
    <w:rsid w:val="00392F8F"/>
    <w:rsid w:val="003D3493"/>
    <w:rsid w:val="003D3BDF"/>
    <w:rsid w:val="003F08B4"/>
    <w:rsid w:val="003F33B5"/>
    <w:rsid w:val="004011D5"/>
    <w:rsid w:val="00406B95"/>
    <w:rsid w:val="00435AA9"/>
    <w:rsid w:val="00462D7B"/>
    <w:rsid w:val="004C78A7"/>
    <w:rsid w:val="00515067"/>
    <w:rsid w:val="00530667"/>
    <w:rsid w:val="00562F1B"/>
    <w:rsid w:val="0058223A"/>
    <w:rsid w:val="005B073F"/>
    <w:rsid w:val="005B584C"/>
    <w:rsid w:val="005D334E"/>
    <w:rsid w:val="005F172C"/>
    <w:rsid w:val="006324CC"/>
    <w:rsid w:val="00656B5C"/>
    <w:rsid w:val="006630F8"/>
    <w:rsid w:val="006A7500"/>
    <w:rsid w:val="006C50DA"/>
    <w:rsid w:val="006E3CF3"/>
    <w:rsid w:val="00700A59"/>
    <w:rsid w:val="00742ABC"/>
    <w:rsid w:val="0077724E"/>
    <w:rsid w:val="007859F1"/>
    <w:rsid w:val="00790897"/>
    <w:rsid w:val="00790A6D"/>
    <w:rsid w:val="007B4462"/>
    <w:rsid w:val="007F4A81"/>
    <w:rsid w:val="00801D52"/>
    <w:rsid w:val="00815CAB"/>
    <w:rsid w:val="008301DD"/>
    <w:rsid w:val="00842701"/>
    <w:rsid w:val="0086007A"/>
    <w:rsid w:val="0086742A"/>
    <w:rsid w:val="00871937"/>
    <w:rsid w:val="00881982"/>
    <w:rsid w:val="00896194"/>
    <w:rsid w:val="008C50DF"/>
    <w:rsid w:val="008F0481"/>
    <w:rsid w:val="008F3C9D"/>
    <w:rsid w:val="008F58F8"/>
    <w:rsid w:val="00922AC0"/>
    <w:rsid w:val="0092309B"/>
    <w:rsid w:val="009321BF"/>
    <w:rsid w:val="00936A1F"/>
    <w:rsid w:val="0096239F"/>
    <w:rsid w:val="009644C8"/>
    <w:rsid w:val="00976721"/>
    <w:rsid w:val="00983AB3"/>
    <w:rsid w:val="009A5213"/>
    <w:rsid w:val="009A7755"/>
    <w:rsid w:val="009B0E9F"/>
    <w:rsid w:val="009B3822"/>
    <w:rsid w:val="009D403C"/>
    <w:rsid w:val="009E1951"/>
    <w:rsid w:val="00A03300"/>
    <w:rsid w:val="00A07EF1"/>
    <w:rsid w:val="00A3335B"/>
    <w:rsid w:val="00A35C39"/>
    <w:rsid w:val="00A35F74"/>
    <w:rsid w:val="00A441D8"/>
    <w:rsid w:val="00A835C0"/>
    <w:rsid w:val="00AA1F77"/>
    <w:rsid w:val="00AD073A"/>
    <w:rsid w:val="00AF64BD"/>
    <w:rsid w:val="00B524E0"/>
    <w:rsid w:val="00B53244"/>
    <w:rsid w:val="00B81832"/>
    <w:rsid w:val="00BB1BA9"/>
    <w:rsid w:val="00BB470D"/>
    <w:rsid w:val="00BE703E"/>
    <w:rsid w:val="00BF5C4D"/>
    <w:rsid w:val="00C33004"/>
    <w:rsid w:val="00C53E69"/>
    <w:rsid w:val="00CA238E"/>
    <w:rsid w:val="00CA2633"/>
    <w:rsid w:val="00CE2F2B"/>
    <w:rsid w:val="00CE5939"/>
    <w:rsid w:val="00D25B19"/>
    <w:rsid w:val="00D36778"/>
    <w:rsid w:val="00D3761B"/>
    <w:rsid w:val="00D5359A"/>
    <w:rsid w:val="00D934BB"/>
    <w:rsid w:val="00DA0F26"/>
    <w:rsid w:val="00DA760E"/>
    <w:rsid w:val="00DC5E41"/>
    <w:rsid w:val="00DF1BE0"/>
    <w:rsid w:val="00DF4F44"/>
    <w:rsid w:val="00E10D61"/>
    <w:rsid w:val="00E34F51"/>
    <w:rsid w:val="00E355A5"/>
    <w:rsid w:val="00E449F8"/>
    <w:rsid w:val="00E645D7"/>
    <w:rsid w:val="00E7774F"/>
    <w:rsid w:val="00E81189"/>
    <w:rsid w:val="00E86F5F"/>
    <w:rsid w:val="00EE0E29"/>
    <w:rsid w:val="00EF0DC7"/>
    <w:rsid w:val="00EF14D6"/>
    <w:rsid w:val="00EF54CE"/>
    <w:rsid w:val="00F03374"/>
    <w:rsid w:val="00F42887"/>
    <w:rsid w:val="00F44843"/>
    <w:rsid w:val="00F45B0D"/>
    <w:rsid w:val="00F558D3"/>
    <w:rsid w:val="00F73BC3"/>
    <w:rsid w:val="00FD2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6B29"/>
  <w15:chartTrackingRefBased/>
  <w15:docId w15:val="{D973901E-CE61-0C45-91F4-CACBFB8F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937"/>
    <w:pPr>
      <w:tabs>
        <w:tab w:val="center" w:pos="4513"/>
        <w:tab w:val="right" w:pos="9026"/>
      </w:tabs>
    </w:pPr>
  </w:style>
  <w:style w:type="character" w:customStyle="1" w:styleId="HeaderChar">
    <w:name w:val="Header Char"/>
    <w:link w:val="Header"/>
    <w:uiPriority w:val="99"/>
    <w:rsid w:val="00871937"/>
    <w:rPr>
      <w:sz w:val="22"/>
      <w:szCs w:val="22"/>
      <w:lang w:eastAsia="en-US"/>
    </w:rPr>
  </w:style>
  <w:style w:type="paragraph" w:styleId="Footer">
    <w:name w:val="footer"/>
    <w:basedOn w:val="Normal"/>
    <w:link w:val="FooterChar"/>
    <w:uiPriority w:val="99"/>
    <w:unhideWhenUsed/>
    <w:rsid w:val="00871937"/>
    <w:pPr>
      <w:tabs>
        <w:tab w:val="center" w:pos="4513"/>
        <w:tab w:val="right" w:pos="9026"/>
      </w:tabs>
    </w:pPr>
  </w:style>
  <w:style w:type="character" w:customStyle="1" w:styleId="FooterChar">
    <w:name w:val="Footer Char"/>
    <w:link w:val="Footer"/>
    <w:uiPriority w:val="99"/>
    <w:rsid w:val="00871937"/>
    <w:rPr>
      <w:sz w:val="22"/>
      <w:szCs w:val="22"/>
      <w:lang w:eastAsia="en-US"/>
    </w:rPr>
  </w:style>
  <w:style w:type="table" w:styleId="TableGrid">
    <w:name w:val="Table Grid"/>
    <w:basedOn w:val="TableNormal"/>
    <w:uiPriority w:val="39"/>
    <w:rsid w:val="0087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ListAccent11">
    <w:name w:val="Colourful List – Accent 11"/>
    <w:basedOn w:val="Normal"/>
    <w:uiPriority w:val="34"/>
    <w:qFormat/>
    <w:rsid w:val="00871937"/>
    <w:pPr>
      <w:ind w:left="720"/>
      <w:contextualSpacing/>
    </w:pPr>
    <w:rPr>
      <w:rFonts w:ascii="Calibri" w:hAnsi="Calibri"/>
    </w:rPr>
  </w:style>
  <w:style w:type="paragraph" w:customStyle="1" w:styleId="s4">
    <w:name w:val="s4"/>
    <w:basedOn w:val="Normal"/>
    <w:rsid w:val="00F45B0D"/>
    <w:pPr>
      <w:spacing w:before="100" w:beforeAutospacing="1" w:after="100" w:afterAutospacing="1"/>
    </w:pPr>
    <w:rPr>
      <w:rFonts w:eastAsia="Times New Roman"/>
      <w:sz w:val="24"/>
      <w:szCs w:val="24"/>
      <w:lang w:eastAsia="en-GB"/>
    </w:rPr>
  </w:style>
  <w:style w:type="character" w:customStyle="1" w:styleId="bumpedfont15">
    <w:name w:val="bumpedfont15"/>
    <w:basedOn w:val="DefaultParagraphFont"/>
    <w:rsid w:val="00F45B0D"/>
  </w:style>
  <w:style w:type="paragraph" w:customStyle="1" w:styleId="p1">
    <w:name w:val="p1"/>
    <w:basedOn w:val="Normal"/>
    <w:rsid w:val="00842701"/>
    <w:rPr>
      <w:rFonts w:ascii="Verdana" w:eastAsia="Times New Roman" w:hAnsi="Verdana"/>
      <w:color w:val="000000"/>
      <w:sz w:val="15"/>
      <w:szCs w:val="1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37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lerksalfordpriors/Library/CloudStorage/OneDrive-Personal/Documents/Council%20Meetings/*%20Template%20Planning%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 Template Planning Agenda.dotx</Template>
  <TotalTime>14</TotalTime>
  <Pages>1</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dc:description/>
  <cp:lastModifiedBy>Donna Bowles</cp:lastModifiedBy>
  <cp:revision>10</cp:revision>
  <cp:lastPrinted>2025-06-19T11:17:00Z</cp:lastPrinted>
  <dcterms:created xsi:type="dcterms:W3CDTF">2026-05-27T09:23:00Z</dcterms:created>
  <dcterms:modified xsi:type="dcterms:W3CDTF">2026-06-02T08:49:00Z</dcterms:modified>
</cp:coreProperties>
</file>